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370E3E" w:rsidRPr="00370E3E" w14:paraId="0367F916" w14:textId="77777777" w:rsidTr="001234A6">
        <w:tc>
          <w:tcPr>
            <w:tcW w:w="4811" w:type="dxa"/>
          </w:tcPr>
          <w:p w14:paraId="04349C34" w14:textId="12C65F12" w:rsidR="00370E3E" w:rsidRPr="00370E3E" w:rsidRDefault="00370E3E" w:rsidP="00370E3E">
            <w:pPr>
              <w:spacing w:line="240" w:lineRule="auto"/>
              <w:jc w:val="left"/>
              <w:rPr>
                <w:b/>
                <w:color w:val="404D5E"/>
                <w:sz w:val="22"/>
              </w:rPr>
            </w:pPr>
            <w:r w:rsidRPr="00370E3E">
              <w:rPr>
                <w:b/>
                <w:color w:val="404D5E"/>
                <w:sz w:val="22"/>
              </w:rPr>
              <w:t>FOR IMMEDIATE RELEASE</w:t>
            </w:r>
          </w:p>
        </w:tc>
        <w:tc>
          <w:tcPr>
            <w:tcW w:w="4811" w:type="dxa"/>
          </w:tcPr>
          <w:p w14:paraId="71592186" w14:textId="37B3EE29" w:rsidR="00370E3E" w:rsidRPr="00370E3E" w:rsidRDefault="00370E3E" w:rsidP="00370E3E">
            <w:pPr>
              <w:spacing w:line="240" w:lineRule="auto"/>
              <w:jc w:val="right"/>
              <w:rPr>
                <w:sz w:val="22"/>
              </w:rPr>
            </w:pPr>
            <w:r w:rsidRPr="00370E3E">
              <w:rPr>
                <w:sz w:val="22"/>
              </w:rPr>
              <w:t xml:space="preserve">EMAIL: </w:t>
            </w:r>
            <w:hyperlink r:id="rId11" w:history="1">
              <w:r w:rsidRPr="00370E3E">
                <w:rPr>
                  <w:rStyle w:val="Hyperlink"/>
                  <w:b/>
                  <w:color w:val="79C3E8"/>
                  <w:sz w:val="22"/>
                </w:rPr>
                <w:t>info@spaceupeurope.eu</w:t>
              </w:r>
            </w:hyperlink>
            <w:r w:rsidRPr="00370E3E">
              <w:rPr>
                <w:color w:val="79C3E8"/>
                <w:sz w:val="22"/>
              </w:rPr>
              <w:t xml:space="preserve"> </w:t>
            </w:r>
          </w:p>
        </w:tc>
      </w:tr>
      <w:tr w:rsidR="00875036" w:rsidRPr="00370E3E" w14:paraId="1229BFFF" w14:textId="77777777" w:rsidTr="001234A6">
        <w:tc>
          <w:tcPr>
            <w:tcW w:w="4811" w:type="dxa"/>
          </w:tcPr>
          <w:p w14:paraId="0A283DE1" w14:textId="77777777" w:rsidR="00875036" w:rsidRPr="00370E3E" w:rsidRDefault="00875036" w:rsidP="00370E3E">
            <w:pPr>
              <w:spacing w:line="240" w:lineRule="auto"/>
              <w:jc w:val="left"/>
              <w:rPr>
                <w:b/>
                <w:color w:val="404D5E"/>
                <w:sz w:val="22"/>
              </w:rPr>
            </w:pPr>
          </w:p>
        </w:tc>
        <w:tc>
          <w:tcPr>
            <w:tcW w:w="4811" w:type="dxa"/>
          </w:tcPr>
          <w:p w14:paraId="53EB68C8" w14:textId="77777777" w:rsidR="00875036" w:rsidRDefault="00875036" w:rsidP="00370E3E">
            <w:pPr>
              <w:spacing w:line="240" w:lineRule="auto"/>
              <w:jc w:val="right"/>
              <w:rPr>
                <w:b/>
                <w:sz w:val="22"/>
              </w:rPr>
            </w:pPr>
            <w:r w:rsidRPr="00875036">
              <w:rPr>
                <w:sz w:val="22"/>
              </w:rPr>
              <w:t xml:space="preserve">URL: </w:t>
            </w:r>
            <w:hyperlink r:id="rId12" w:history="1">
              <w:r w:rsidRPr="00875036">
                <w:rPr>
                  <w:rStyle w:val="Hyperlink"/>
                  <w:b/>
                  <w:color w:val="79C3E8"/>
                  <w:sz w:val="22"/>
                </w:rPr>
                <w:t>www.spaceupeurope.eu</w:t>
              </w:r>
            </w:hyperlink>
            <w:r w:rsidRPr="00875036">
              <w:rPr>
                <w:b/>
                <w:sz w:val="22"/>
              </w:rPr>
              <w:t xml:space="preserve"> </w:t>
            </w:r>
          </w:p>
          <w:p w14:paraId="44DA9F9A" w14:textId="4B791AF9" w:rsidR="00875036" w:rsidRPr="00875036" w:rsidRDefault="00875036" w:rsidP="00370E3E">
            <w:pPr>
              <w:spacing w:line="240" w:lineRule="auto"/>
              <w:jc w:val="right"/>
              <w:rPr>
                <w:b/>
                <w:sz w:val="22"/>
              </w:rPr>
            </w:pPr>
            <w:r>
              <w:t xml:space="preserve"> </w:t>
            </w:r>
            <w:r w:rsidR="0067767F">
              <w:rPr>
                <w:sz w:val="22"/>
              </w:rPr>
              <w:t>TWITTER</w:t>
            </w:r>
            <w:r w:rsidRPr="0067767F">
              <w:rPr>
                <w:sz w:val="22"/>
              </w:rPr>
              <w:t xml:space="preserve">: </w:t>
            </w:r>
            <w:r w:rsidRPr="0046463B">
              <w:rPr>
                <w:rStyle w:val="Hyperlink"/>
                <w:b/>
                <w:color w:val="79C3E8"/>
                <w:sz w:val="22"/>
              </w:rPr>
              <w:t>@</w:t>
            </w:r>
            <w:proofErr w:type="spellStart"/>
            <w:r w:rsidRPr="0046463B">
              <w:rPr>
                <w:rStyle w:val="Hyperlink"/>
                <w:b/>
                <w:color w:val="79C3E8"/>
                <w:sz w:val="22"/>
              </w:rPr>
              <w:t>spaceupproject</w:t>
            </w:r>
            <w:proofErr w:type="spellEnd"/>
          </w:p>
        </w:tc>
      </w:tr>
    </w:tbl>
    <w:p w14:paraId="2C8FC17A" w14:textId="3E77FB86" w:rsidR="00CD68F4" w:rsidRPr="00FD28BC" w:rsidRDefault="00BB37AE" w:rsidP="00822171">
      <w:pPr>
        <w:pStyle w:val="Heading1"/>
      </w:pPr>
      <w:r w:rsidRPr="00FD28BC">
        <w:t xml:space="preserve">Participate in the </w:t>
      </w:r>
      <w:r w:rsidR="00CD68F4" w:rsidRPr="00FD28BC">
        <w:t xml:space="preserve">Space Academy, </w:t>
      </w:r>
      <w:r w:rsidRPr="00FD28BC">
        <w:t>accelerate your start-up on the road to maturity!</w:t>
      </w:r>
    </w:p>
    <w:p w14:paraId="21FE1F2B" w14:textId="5ED41F92" w:rsidR="002650BF" w:rsidRPr="00B74AAA" w:rsidRDefault="002650BF" w:rsidP="00B74AAA">
      <w:r w:rsidRPr="00B74AAA">
        <w:t xml:space="preserve">We are </w:t>
      </w:r>
      <w:r w:rsidR="00E540B9" w:rsidRPr="00B74AAA">
        <w:t>pleased</w:t>
      </w:r>
      <w:r w:rsidRPr="00B74AAA">
        <w:t xml:space="preserve"> to announce that the first </w:t>
      </w:r>
      <w:r w:rsidRPr="00B74AAA">
        <w:rPr>
          <w:b/>
        </w:rPr>
        <w:t>Space Academy</w:t>
      </w:r>
      <w:r w:rsidR="00165303" w:rsidRPr="00B74AAA">
        <w:t>,</w:t>
      </w:r>
      <w:r w:rsidRPr="00B74AAA">
        <w:t xml:space="preserve"> will be held on the </w:t>
      </w:r>
      <w:r w:rsidRPr="00B74AAA">
        <w:rPr>
          <w:b/>
        </w:rPr>
        <w:t>3-4 June 2019 in Helsinki</w:t>
      </w:r>
      <w:r w:rsidRPr="00B74AAA">
        <w:t xml:space="preserve">, </w:t>
      </w:r>
      <w:r w:rsidRPr="00B74AAA">
        <w:rPr>
          <w:b/>
        </w:rPr>
        <w:t>Finland</w:t>
      </w:r>
      <w:r w:rsidRPr="00B74AAA">
        <w:t xml:space="preserve">, just before the Arctic15 conference </w:t>
      </w:r>
      <w:r w:rsidR="00670CF0">
        <w:t xml:space="preserve">coinciding </w:t>
      </w:r>
      <w:r w:rsidRPr="00B74AAA">
        <w:t xml:space="preserve">and </w:t>
      </w:r>
      <w:r w:rsidR="00670CF0">
        <w:t>in collaboration</w:t>
      </w:r>
      <w:r w:rsidRPr="00B74AAA">
        <w:t xml:space="preserve"> with the EBAN Annual Congress. </w:t>
      </w:r>
    </w:p>
    <w:p w14:paraId="69DE6F18" w14:textId="008F3F49" w:rsidR="0023014C" w:rsidRPr="00B74AAA" w:rsidRDefault="0023014C" w:rsidP="00B74AAA">
      <w:r w:rsidRPr="00B74AAA">
        <w:t xml:space="preserve">More information and details will be released via the </w:t>
      </w:r>
      <w:hyperlink r:id="rId13" w:history="1">
        <w:r w:rsidRPr="00B74AAA">
          <w:rPr>
            <w:rStyle w:val="Hyperlink"/>
          </w:rPr>
          <w:t>SpaceUp website</w:t>
        </w:r>
      </w:hyperlink>
      <w:r w:rsidRPr="00B74AAA">
        <w:t>,</w:t>
      </w:r>
      <w:r w:rsidR="00822171">
        <w:t xml:space="preserve"> which is where companies interested in participating can apply. </w:t>
      </w:r>
      <w:proofErr w:type="gramStart"/>
      <w:r w:rsidR="00822171">
        <w:t>Also</w:t>
      </w:r>
      <w:proofErr w:type="gramEnd"/>
      <w:r w:rsidRPr="00B74AAA">
        <w:t xml:space="preserve"> signup </w:t>
      </w:r>
      <w:r w:rsidR="00822171">
        <w:t xml:space="preserve">here </w:t>
      </w:r>
      <w:r w:rsidRPr="00B74AAA">
        <w:t xml:space="preserve">to </w:t>
      </w:r>
      <w:r w:rsidR="00822171">
        <w:t>the</w:t>
      </w:r>
      <w:r w:rsidRPr="00B74AAA">
        <w:t xml:space="preserve"> </w:t>
      </w:r>
      <w:hyperlink r:id="rId14" w:history="1">
        <w:r w:rsidRPr="00B74AAA">
          <w:rPr>
            <w:rStyle w:val="Hyperlink"/>
          </w:rPr>
          <w:t>newsletter</w:t>
        </w:r>
      </w:hyperlink>
      <w:r w:rsidRPr="00B74AAA">
        <w:t xml:space="preserve"> to get notified </w:t>
      </w:r>
      <w:r w:rsidR="00822171">
        <w:t xml:space="preserve">of </w:t>
      </w:r>
      <w:r w:rsidR="00B13D77">
        <w:t xml:space="preserve">ongoing </w:t>
      </w:r>
      <w:r w:rsidR="00822171">
        <w:t>updates and news.</w:t>
      </w:r>
    </w:p>
    <w:p w14:paraId="42A09AE9" w14:textId="056AA9C4" w:rsidR="00C32A0A" w:rsidRPr="00B74AAA" w:rsidRDefault="00C32A0A" w:rsidP="00B74AAA">
      <w:r w:rsidRPr="00B74AAA">
        <w:t xml:space="preserve">The </w:t>
      </w:r>
      <w:r w:rsidRPr="00B74AAA">
        <w:rPr>
          <w:b/>
        </w:rPr>
        <w:t>Space Academy</w:t>
      </w:r>
      <w:r w:rsidRPr="00B74AAA">
        <w:t xml:space="preserve"> is a two-day event for </w:t>
      </w:r>
      <w:r w:rsidR="006F2845" w:rsidRPr="00B74AAA">
        <w:t xml:space="preserve">European </w:t>
      </w:r>
      <w:r w:rsidRPr="00B74AAA">
        <w:t>space-tech entrepreneurs to accelerate their business.</w:t>
      </w:r>
    </w:p>
    <w:p w14:paraId="2663A387" w14:textId="66E3AE0B" w:rsidR="00C32A0A" w:rsidRPr="00B74AAA" w:rsidRDefault="00C32A0A" w:rsidP="00B74AAA">
      <w:r w:rsidRPr="00B74AAA">
        <w:rPr>
          <w:u w:val="single"/>
        </w:rPr>
        <w:t>Day 1</w:t>
      </w:r>
      <w:r w:rsidRPr="00B74AAA">
        <w:t xml:space="preserve">: </w:t>
      </w:r>
      <w:r w:rsidR="00A75F34" w:rsidRPr="00C32A0A">
        <w:t xml:space="preserve">An intense day where entrepreneurs can improve their skills and get insights from experts on various topics, with </w:t>
      </w:r>
      <w:r w:rsidR="00A75F34">
        <w:t>six parallel workshops</w:t>
      </w:r>
      <w:r w:rsidR="00A75F34" w:rsidRPr="00C32A0A">
        <w:t xml:space="preserve"> as well as one-to-one </w:t>
      </w:r>
      <w:proofErr w:type="spellStart"/>
      <w:r w:rsidR="00A75F34">
        <w:t>coachings</w:t>
      </w:r>
      <w:proofErr w:type="spellEnd"/>
      <w:r w:rsidR="00A75F34">
        <w:t xml:space="preserve"> </w:t>
      </w:r>
      <w:r w:rsidR="00A75F34" w:rsidRPr="00C32A0A">
        <w:t>and roundtable meetings.</w:t>
      </w:r>
    </w:p>
    <w:p w14:paraId="1D3888A2" w14:textId="29B40F06" w:rsidR="00C32A0A" w:rsidRPr="00B74AAA" w:rsidRDefault="00C32A0A" w:rsidP="00B74AAA">
      <w:r w:rsidRPr="00B74AAA">
        <w:rPr>
          <w:u w:val="single"/>
        </w:rPr>
        <w:t>Day 2</w:t>
      </w:r>
      <w:r w:rsidRPr="00B74AAA">
        <w:t xml:space="preserve">: </w:t>
      </w:r>
      <w:r w:rsidR="00A75F34" w:rsidRPr="00286164">
        <w:t>Panels and keynote sessions with space actors and investors, involving regional industry for cross-clustering. Pitching from 10 start-up companies (coached by SpaceUp experts) to this audience for high-level feedback.</w:t>
      </w:r>
    </w:p>
    <w:p w14:paraId="3839C9C1" w14:textId="4AEFB936" w:rsidR="000D7B96" w:rsidRPr="00B74AAA" w:rsidRDefault="000D7B96" w:rsidP="00B74AAA">
      <w:r w:rsidRPr="00B74AAA">
        <w:rPr>
          <w:b/>
        </w:rPr>
        <w:t xml:space="preserve">All </w:t>
      </w:r>
      <w:r w:rsidR="000B65A8">
        <w:rPr>
          <w:b/>
        </w:rPr>
        <w:t xml:space="preserve">accepted </w:t>
      </w:r>
      <w:r w:rsidRPr="00B74AAA">
        <w:rPr>
          <w:b/>
        </w:rPr>
        <w:t>entrepreneurs</w:t>
      </w:r>
      <w:r w:rsidRPr="00B74AAA">
        <w:t xml:space="preserve"> are welcome to join </w:t>
      </w:r>
      <w:r w:rsidR="00E540B9" w:rsidRPr="00B74AAA">
        <w:t xml:space="preserve">the Space Academy </w:t>
      </w:r>
      <w:r w:rsidRPr="00B74AAA">
        <w:t>workshops during the first day</w:t>
      </w:r>
      <w:r w:rsidR="00F46875" w:rsidRPr="00B74AAA">
        <w:t xml:space="preserve"> on </w:t>
      </w:r>
      <w:r w:rsidR="003B50A8" w:rsidRPr="00B74AAA">
        <w:t>six great topics</w:t>
      </w:r>
      <w:r w:rsidR="00F46875" w:rsidRPr="00B74AAA">
        <w:t xml:space="preserve"> by prominent experts</w:t>
      </w:r>
      <w:r w:rsidR="003B50A8" w:rsidRPr="00B74AAA">
        <w:t>:</w:t>
      </w:r>
    </w:p>
    <w:p w14:paraId="1BFDB8D2" w14:textId="77777777" w:rsidR="000D7B96" w:rsidRPr="00B74AAA" w:rsidRDefault="000D7B96" w:rsidP="00B74AAA">
      <w:pPr>
        <w:pStyle w:val="ListParagraph"/>
        <w:numPr>
          <w:ilvl w:val="0"/>
          <w:numId w:val="4"/>
        </w:numPr>
      </w:pPr>
      <w:r w:rsidRPr="00B74AAA">
        <w:t xml:space="preserve">Investment readiness and relationships, how to </w:t>
      </w:r>
      <w:r w:rsidR="00A70005" w:rsidRPr="00B74AAA">
        <w:t>be trusted by investor</w:t>
      </w:r>
      <w:r w:rsidR="00EA5164" w:rsidRPr="00B74AAA">
        <w:t xml:space="preserve">s and </w:t>
      </w:r>
      <w:r w:rsidR="0029593F" w:rsidRPr="00B74AAA">
        <w:t>get funded;</w:t>
      </w:r>
    </w:p>
    <w:p w14:paraId="6FA8239B" w14:textId="53C5317A" w:rsidR="00A70005" w:rsidRPr="00B74AAA" w:rsidRDefault="000B65A8" w:rsidP="00B74AAA">
      <w:pPr>
        <w:pStyle w:val="ListParagraph"/>
        <w:numPr>
          <w:ilvl w:val="0"/>
          <w:numId w:val="4"/>
        </w:numPr>
      </w:pPr>
      <w:r>
        <w:t>C</w:t>
      </w:r>
      <w:r w:rsidR="00A70005" w:rsidRPr="00B74AAA">
        <w:t>rowdfunding (</w:t>
      </w:r>
      <w:r>
        <w:t xml:space="preserve">the various kinds - </w:t>
      </w:r>
      <w:r w:rsidR="00A70005" w:rsidRPr="00B74AAA">
        <w:t xml:space="preserve">reward-based, equity-based, lending), how to </w:t>
      </w:r>
      <w:r w:rsidR="00E91DA8" w:rsidRPr="00B74AAA">
        <w:t>maximize</w:t>
      </w:r>
      <w:r w:rsidR="00A70005" w:rsidRPr="00B74AAA">
        <w:t xml:space="preserve"> your impact</w:t>
      </w:r>
      <w:r w:rsidR="0029593F" w:rsidRPr="00B74AAA">
        <w:t xml:space="preserve"> with the right campaign;</w:t>
      </w:r>
    </w:p>
    <w:p w14:paraId="206AF0EA" w14:textId="261543AB" w:rsidR="00A70005" w:rsidRPr="00B74AAA" w:rsidRDefault="00A70005" w:rsidP="00B74AAA">
      <w:pPr>
        <w:pStyle w:val="ListParagraph"/>
        <w:numPr>
          <w:ilvl w:val="0"/>
          <w:numId w:val="4"/>
        </w:numPr>
      </w:pPr>
      <w:r w:rsidRPr="00B74AAA">
        <w:t>Hot trends, artificial intelligence and robotic</w:t>
      </w:r>
      <w:r w:rsidR="00A75F34">
        <w:t>s</w:t>
      </w:r>
      <w:r w:rsidRPr="00B74AAA">
        <w:t>, how new advanced technologies can shape your business</w:t>
      </w:r>
      <w:r w:rsidR="0029593F" w:rsidRPr="00B74AAA">
        <w:t>;</w:t>
      </w:r>
    </w:p>
    <w:p w14:paraId="41A9015F" w14:textId="4A99C588" w:rsidR="00A70005" w:rsidRPr="00B74AAA" w:rsidRDefault="00E91DA8" w:rsidP="00B74AAA">
      <w:pPr>
        <w:pStyle w:val="ListParagraph"/>
        <w:numPr>
          <w:ilvl w:val="0"/>
          <w:numId w:val="4"/>
        </w:numPr>
      </w:pPr>
      <w:r w:rsidRPr="00B74AAA">
        <w:t xml:space="preserve">Business </w:t>
      </w:r>
      <w:r w:rsidRPr="00B74AAA">
        <w:rPr>
          <w:rFonts w:eastAsia="Times New Roman" w:cs="Calibri Light"/>
          <w:lang w:eastAsia="it-IT"/>
        </w:rPr>
        <w:t>model</w:t>
      </w:r>
      <w:r w:rsidR="00E540B9" w:rsidRPr="00B74AAA">
        <w:rPr>
          <w:rFonts w:eastAsia="Times New Roman" w:cs="Calibri Light"/>
          <w:lang w:eastAsia="it-IT"/>
        </w:rPr>
        <w:t>s</w:t>
      </w:r>
      <w:r w:rsidRPr="00B74AAA">
        <w:t>, how to fine tune your business and make it even more effective</w:t>
      </w:r>
      <w:r w:rsidR="0029593F" w:rsidRPr="00B74AAA">
        <w:t>;</w:t>
      </w:r>
    </w:p>
    <w:p w14:paraId="0BA6747A" w14:textId="2B52E483" w:rsidR="00E91DA8" w:rsidRPr="00B74AAA" w:rsidRDefault="00E91DA8" w:rsidP="00B74AAA">
      <w:pPr>
        <w:pStyle w:val="ListParagraph"/>
        <w:numPr>
          <w:ilvl w:val="0"/>
          <w:numId w:val="4"/>
        </w:numPr>
      </w:pPr>
      <w:r w:rsidRPr="00B74AAA">
        <w:t>European funds</w:t>
      </w:r>
      <w:r w:rsidR="00A75F34">
        <w:t xml:space="preserve"> for young SMEs</w:t>
      </w:r>
      <w:r w:rsidRPr="00B74AAA">
        <w:t>, how to find the right funding opportunity in the ocean of the European initiatives</w:t>
      </w:r>
      <w:r w:rsidR="0029593F" w:rsidRPr="00B74AAA">
        <w:t>;</w:t>
      </w:r>
    </w:p>
    <w:p w14:paraId="0BCF336E" w14:textId="4AEFB42D" w:rsidR="00E91DA8" w:rsidRPr="00B74AAA" w:rsidRDefault="00A75F34" w:rsidP="00B74AAA">
      <w:pPr>
        <w:pStyle w:val="ListParagraph"/>
        <w:numPr>
          <w:ilvl w:val="0"/>
          <w:numId w:val="4"/>
        </w:numPr>
      </w:pPr>
      <w:r>
        <w:t xml:space="preserve">European </w:t>
      </w:r>
      <w:r w:rsidR="00E91DA8" w:rsidRPr="00B74AAA">
        <w:t>Space ecosystem, how to connect with international space institutions</w:t>
      </w:r>
      <w:r w:rsidR="003B50A8" w:rsidRPr="00B74AAA">
        <w:t xml:space="preserve"> and corporates, and apply to ESA Invitation to Tender (ESA ITT)</w:t>
      </w:r>
      <w:r w:rsidR="0029593F" w:rsidRPr="00B74AAA">
        <w:t>.</w:t>
      </w:r>
    </w:p>
    <w:p w14:paraId="26F4C4E6" w14:textId="010B0A8F" w:rsidR="00D054B8" w:rsidRPr="00B74AAA" w:rsidRDefault="003B50A8" w:rsidP="00B74AAA">
      <w:r w:rsidRPr="00B74AAA">
        <w:t xml:space="preserve">In addition, </w:t>
      </w:r>
      <w:r w:rsidR="00D41042" w:rsidRPr="00B74AAA">
        <w:rPr>
          <w:b/>
        </w:rPr>
        <w:t>10 selected companies</w:t>
      </w:r>
      <w:r w:rsidR="00D41042" w:rsidRPr="00B74AAA">
        <w:t xml:space="preserve"> will be </w:t>
      </w:r>
      <w:r w:rsidR="000D7B96" w:rsidRPr="00B74AAA">
        <w:t>entitled to receive high</w:t>
      </w:r>
      <w:r w:rsidR="0029593F" w:rsidRPr="00B74AAA">
        <w:t>-</w:t>
      </w:r>
      <w:r w:rsidR="000D7B96" w:rsidRPr="00B74AAA">
        <w:t>leve</w:t>
      </w:r>
      <w:r w:rsidR="00F269E2" w:rsidRPr="00B74AAA">
        <w:t>l</w:t>
      </w:r>
      <w:r w:rsidR="000D7B96" w:rsidRPr="00B74AAA">
        <w:t xml:space="preserve"> services for free</w:t>
      </w:r>
      <w:r w:rsidR="00F269E2" w:rsidRPr="00B74AAA">
        <w:t>:</w:t>
      </w:r>
    </w:p>
    <w:p w14:paraId="17327F67" w14:textId="77777777" w:rsidR="00F269E2" w:rsidRPr="00B74AAA" w:rsidRDefault="00F269E2" w:rsidP="00B74AAA">
      <w:pPr>
        <w:pStyle w:val="ListParagraph"/>
        <w:numPr>
          <w:ilvl w:val="0"/>
          <w:numId w:val="7"/>
        </w:numPr>
      </w:pPr>
      <w:r w:rsidRPr="00B74AAA">
        <w:t>One</w:t>
      </w:r>
      <w:r w:rsidR="00BC32BB" w:rsidRPr="00B74AAA">
        <w:t>-</w:t>
      </w:r>
      <w:r w:rsidRPr="00B74AAA">
        <w:t>to</w:t>
      </w:r>
      <w:r w:rsidR="00BC32BB" w:rsidRPr="00B74AAA">
        <w:t>-</w:t>
      </w:r>
      <w:r w:rsidRPr="00B74AAA">
        <w:t>one meetings with investors</w:t>
      </w:r>
      <w:r w:rsidR="00843196" w:rsidRPr="00B74AAA">
        <w:t xml:space="preserve"> and</w:t>
      </w:r>
      <w:r w:rsidRPr="00B74AAA">
        <w:t xml:space="preserve"> matter experts</w:t>
      </w:r>
      <w:r w:rsidR="0029593F" w:rsidRPr="00B74AAA">
        <w:t>;</w:t>
      </w:r>
    </w:p>
    <w:p w14:paraId="074E4FB7" w14:textId="77777777" w:rsidR="00F269E2" w:rsidRPr="00B74AAA" w:rsidRDefault="00637B3E" w:rsidP="00B74AAA">
      <w:pPr>
        <w:pStyle w:val="ListParagraph"/>
        <w:numPr>
          <w:ilvl w:val="0"/>
          <w:numId w:val="7"/>
        </w:numPr>
      </w:pPr>
      <w:r w:rsidRPr="00B74AAA">
        <w:t xml:space="preserve">Credit Passport (International creditworthiness </w:t>
      </w:r>
      <w:r w:rsidR="00F46875" w:rsidRPr="00B74AAA">
        <w:t>certificate</w:t>
      </w:r>
      <w:r w:rsidRPr="00B74AAA">
        <w:t>)</w:t>
      </w:r>
      <w:r w:rsidR="0029593F" w:rsidRPr="00B74AAA">
        <w:t>;</w:t>
      </w:r>
    </w:p>
    <w:p w14:paraId="6254C2EB" w14:textId="77777777" w:rsidR="00637B3E" w:rsidRPr="00B74AAA" w:rsidRDefault="00BC32BB" w:rsidP="00B74AAA">
      <w:pPr>
        <w:pStyle w:val="ListParagraph"/>
        <w:numPr>
          <w:ilvl w:val="0"/>
          <w:numId w:val="7"/>
        </w:numPr>
      </w:pPr>
      <w:r w:rsidRPr="00B74AAA">
        <w:t>Feasibility study</w:t>
      </w:r>
      <w:r w:rsidR="003E642F" w:rsidRPr="00B74AAA">
        <w:t xml:space="preserve"> on EU public funding</w:t>
      </w:r>
      <w:r w:rsidR="0029593F" w:rsidRPr="00B74AAA">
        <w:t>;</w:t>
      </w:r>
    </w:p>
    <w:p w14:paraId="68C6AE59" w14:textId="77777777" w:rsidR="003E642F" w:rsidRPr="00B74AAA" w:rsidRDefault="00BC32BB" w:rsidP="00B74AAA">
      <w:pPr>
        <w:pStyle w:val="ListParagraph"/>
        <w:numPr>
          <w:ilvl w:val="0"/>
          <w:numId w:val="7"/>
        </w:numPr>
      </w:pPr>
      <w:r w:rsidRPr="00B74AAA">
        <w:t>Business model analysis</w:t>
      </w:r>
      <w:r w:rsidR="0029593F" w:rsidRPr="00B74AAA">
        <w:t>;</w:t>
      </w:r>
    </w:p>
    <w:p w14:paraId="291B8BA3" w14:textId="2B00E636" w:rsidR="003E642F" w:rsidRPr="00B74AAA" w:rsidRDefault="002A14D8" w:rsidP="00B74AAA">
      <w:pPr>
        <w:pStyle w:val="ListParagraph"/>
        <w:numPr>
          <w:ilvl w:val="0"/>
          <w:numId w:val="7"/>
        </w:numPr>
      </w:pPr>
      <w:bookmarkStart w:id="0" w:name="_GoBack"/>
      <w:r w:rsidRPr="002A14D8">
        <w:t>Consultancy on HR matters</w:t>
      </w:r>
      <w:r w:rsidR="0029593F" w:rsidRPr="00B74AAA">
        <w:t>;</w:t>
      </w:r>
    </w:p>
    <w:bookmarkEnd w:id="0"/>
    <w:p w14:paraId="20C8B6FF" w14:textId="77777777" w:rsidR="00BC32BB" w:rsidRPr="00B74AAA" w:rsidRDefault="003E642F" w:rsidP="00B74AAA">
      <w:pPr>
        <w:pStyle w:val="ListParagraph"/>
        <w:numPr>
          <w:ilvl w:val="0"/>
          <w:numId w:val="7"/>
        </w:numPr>
      </w:pPr>
      <w:r w:rsidRPr="00B74AAA">
        <w:t>Intellectual property right analysis</w:t>
      </w:r>
      <w:r w:rsidR="0029593F" w:rsidRPr="00B74AAA">
        <w:t>.</w:t>
      </w:r>
    </w:p>
    <w:p w14:paraId="6C340AD9" w14:textId="77777777" w:rsidR="0023014C" w:rsidRPr="00B74AAA" w:rsidRDefault="00605882" w:rsidP="00FD28BC">
      <w:pPr>
        <w:pStyle w:val="Heading2"/>
      </w:pPr>
      <w:r w:rsidRPr="00B74AAA">
        <w:lastRenderedPageBreak/>
        <w:t>Who can apply</w:t>
      </w:r>
      <w:r w:rsidR="003B50A8" w:rsidRPr="00B74AAA">
        <w:t xml:space="preserve"> for the </w:t>
      </w:r>
      <w:r w:rsidR="00CA698B" w:rsidRPr="00B74AAA">
        <w:t>high-level</w:t>
      </w:r>
      <w:r w:rsidR="003B50A8" w:rsidRPr="00B74AAA">
        <w:t xml:space="preserve"> services</w:t>
      </w:r>
    </w:p>
    <w:p w14:paraId="106488F6" w14:textId="60B3C907" w:rsidR="00605882" w:rsidRPr="00B74AAA" w:rsidRDefault="00605882" w:rsidP="00B74AAA">
      <w:pPr>
        <w:pStyle w:val="ListParagraph"/>
        <w:numPr>
          <w:ilvl w:val="0"/>
          <w:numId w:val="8"/>
        </w:numPr>
      </w:pPr>
      <w:r w:rsidRPr="00B74AAA">
        <w:t>Companies post seed stage now looking for investment in either a pre-Series A (possibly angels/corporates), or a VC Series A round (companies must be post friends and family and have already received seed investment from accredited investors)</w:t>
      </w:r>
    </w:p>
    <w:p w14:paraId="7BE70FC5" w14:textId="77777777" w:rsidR="00605882" w:rsidRPr="00B74AAA" w:rsidRDefault="00605882" w:rsidP="00B74AAA">
      <w:pPr>
        <w:pStyle w:val="ListParagraph"/>
        <w:numPr>
          <w:ilvl w:val="0"/>
          <w:numId w:val="8"/>
        </w:numPr>
      </w:pPr>
      <w:r w:rsidRPr="00B74AAA">
        <w:t>Strong team and established business now scaling</w:t>
      </w:r>
    </w:p>
    <w:p w14:paraId="6A54E091" w14:textId="77777777" w:rsidR="00605882" w:rsidRPr="00B74AAA" w:rsidRDefault="00605882" w:rsidP="00B74AAA">
      <w:pPr>
        <w:pStyle w:val="ListParagraph"/>
        <w:numPr>
          <w:ilvl w:val="0"/>
          <w:numId w:val="8"/>
        </w:numPr>
      </w:pPr>
      <w:r w:rsidRPr="00B74AAA">
        <w:t>Only European companies, that were incorporated no later than 5 years ago (exceptions made for companies in certain industries)</w:t>
      </w:r>
    </w:p>
    <w:p w14:paraId="5537F902" w14:textId="3B905A6A" w:rsidR="00605882" w:rsidRPr="00B74AAA" w:rsidRDefault="00605882" w:rsidP="00B74AAA">
      <w:pPr>
        <w:pStyle w:val="ListParagraph"/>
        <w:numPr>
          <w:ilvl w:val="0"/>
          <w:numId w:val="8"/>
        </w:numPr>
      </w:pPr>
      <w:r w:rsidRPr="00B74AAA">
        <w:t>Companies adopting at least one space technology</w:t>
      </w:r>
      <w:r w:rsidR="00214C21" w:rsidRPr="00B74AAA">
        <w:t xml:space="preserve"> and/or working with Copernicus/Galileo</w:t>
      </w:r>
      <w:r w:rsidR="00165303" w:rsidRPr="00B74AAA">
        <w:t>/</w:t>
      </w:r>
      <w:r w:rsidR="00214C21" w:rsidRPr="00B74AAA">
        <w:t>EGNOS data</w:t>
      </w:r>
    </w:p>
    <w:p w14:paraId="35FAEE58" w14:textId="789EA3FD" w:rsidR="00605882" w:rsidRPr="00FD28BC" w:rsidRDefault="00605882" w:rsidP="00FD28BC">
      <w:pPr>
        <w:pStyle w:val="Heading2"/>
      </w:pPr>
      <w:r w:rsidRPr="00FD28BC">
        <w:t xml:space="preserve">What </w:t>
      </w:r>
      <w:r w:rsidR="00E540B9" w:rsidRPr="00FD28BC">
        <w:t xml:space="preserve">is </w:t>
      </w:r>
      <w:r w:rsidRPr="00FD28BC">
        <w:t>offer</w:t>
      </w:r>
      <w:r w:rsidR="00E540B9" w:rsidRPr="00FD28BC">
        <w:t>ed</w:t>
      </w:r>
      <w:r w:rsidR="00B15654" w:rsidRPr="00FD28BC">
        <w:t xml:space="preserve"> </w:t>
      </w:r>
      <w:r w:rsidR="00E540B9" w:rsidRPr="00FD28BC">
        <w:t>to</w:t>
      </w:r>
      <w:r w:rsidR="00B15654" w:rsidRPr="00FD28BC">
        <w:t xml:space="preserve"> the 10 selected companies</w:t>
      </w:r>
    </w:p>
    <w:p w14:paraId="0769F199" w14:textId="52616A34" w:rsidR="00F269E2" w:rsidRPr="00B74AAA" w:rsidRDefault="00234DB9" w:rsidP="00B74AAA">
      <w:pPr>
        <w:pStyle w:val="ListParagraph"/>
        <w:numPr>
          <w:ilvl w:val="0"/>
          <w:numId w:val="5"/>
        </w:numPr>
      </w:pPr>
      <w:r w:rsidRPr="00B74AAA">
        <w:t xml:space="preserve">Up to €400 reimbursement for </w:t>
      </w:r>
      <w:r w:rsidR="00802D4C" w:rsidRPr="00B74AAA">
        <w:t xml:space="preserve">eligible </w:t>
      </w:r>
      <w:r w:rsidRPr="00B74AAA">
        <w:t>travel and hotel costs</w:t>
      </w:r>
      <w:r w:rsidR="00802D4C" w:rsidRPr="00B74AAA">
        <w:t xml:space="preserve">. </w:t>
      </w:r>
    </w:p>
    <w:p w14:paraId="0666328F" w14:textId="2BE97B16" w:rsidR="00F269E2" w:rsidRPr="00B74AAA" w:rsidRDefault="00F269E2" w:rsidP="00B74AAA">
      <w:pPr>
        <w:pStyle w:val="ListParagraph"/>
        <w:numPr>
          <w:ilvl w:val="0"/>
          <w:numId w:val="5"/>
        </w:numPr>
      </w:pPr>
      <w:r w:rsidRPr="00B74AAA">
        <w:t>3-minute pitching slot</w:t>
      </w:r>
    </w:p>
    <w:p w14:paraId="19AE3F5D" w14:textId="77D88CF9" w:rsidR="00F269E2" w:rsidRPr="00B74AAA" w:rsidRDefault="00F269E2" w:rsidP="00B74AAA">
      <w:pPr>
        <w:pStyle w:val="ListParagraph"/>
        <w:numPr>
          <w:ilvl w:val="0"/>
          <w:numId w:val="5"/>
        </w:numPr>
      </w:pPr>
      <w:r w:rsidRPr="00B74AAA">
        <w:t xml:space="preserve">Access to </w:t>
      </w:r>
      <w:r w:rsidR="00165303" w:rsidRPr="00B74AAA">
        <w:t xml:space="preserve">EBAN </w:t>
      </w:r>
      <w:r w:rsidRPr="00B74AAA">
        <w:t xml:space="preserve">Networking App </w:t>
      </w:r>
    </w:p>
    <w:p w14:paraId="3A67A60F" w14:textId="7A21F7B6" w:rsidR="00F269E2" w:rsidRPr="00B74AAA" w:rsidRDefault="00735853" w:rsidP="00B74AAA">
      <w:pPr>
        <w:pStyle w:val="ListParagraph"/>
        <w:numPr>
          <w:ilvl w:val="0"/>
          <w:numId w:val="5"/>
        </w:numPr>
      </w:pPr>
      <w:r w:rsidRPr="00B74AAA">
        <w:t xml:space="preserve">Access </w:t>
      </w:r>
      <w:r w:rsidR="00F269E2" w:rsidRPr="00B74AAA">
        <w:t xml:space="preserve">to all </w:t>
      </w:r>
      <w:r w:rsidR="00B15654" w:rsidRPr="00B74AAA">
        <w:t xml:space="preserve">other </w:t>
      </w:r>
      <w:r w:rsidR="00F269E2" w:rsidRPr="00B74AAA">
        <w:t>workshops and sessions</w:t>
      </w:r>
      <w:r w:rsidR="00214C21" w:rsidRPr="00B74AAA">
        <w:t xml:space="preserve"> of the EBAN</w:t>
      </w:r>
      <w:r w:rsidR="00165303" w:rsidRPr="00B74AAA">
        <w:t xml:space="preserve"> Congress</w:t>
      </w:r>
    </w:p>
    <w:p w14:paraId="68F14B47" w14:textId="2956476C" w:rsidR="00F269E2" w:rsidRPr="00B74AAA" w:rsidRDefault="00F269E2" w:rsidP="00B74AAA">
      <w:pPr>
        <w:pStyle w:val="ListParagraph"/>
        <w:numPr>
          <w:ilvl w:val="0"/>
          <w:numId w:val="5"/>
        </w:numPr>
      </w:pPr>
      <w:r w:rsidRPr="00B74AAA">
        <w:t>A chance to compete for special recognition awards and prizes</w:t>
      </w:r>
    </w:p>
    <w:p w14:paraId="0BE1C0FB" w14:textId="77777777" w:rsidR="00F269E2" w:rsidRPr="00B74AAA" w:rsidRDefault="00F269E2" w:rsidP="00B74AAA">
      <w:pPr>
        <w:pStyle w:val="ListParagraph"/>
        <w:numPr>
          <w:ilvl w:val="0"/>
          <w:numId w:val="5"/>
        </w:numPr>
      </w:pPr>
      <w:r w:rsidRPr="00B74AAA">
        <w:t xml:space="preserve">Profile listed in </w:t>
      </w:r>
      <w:r w:rsidR="00E540B9" w:rsidRPr="00B74AAA">
        <w:t xml:space="preserve">EBAN </w:t>
      </w:r>
      <w:r w:rsidR="0029593F" w:rsidRPr="00B74AAA">
        <w:t>c</w:t>
      </w:r>
      <w:r w:rsidRPr="00B74AAA">
        <w:t>ongress booklet(s) and website</w:t>
      </w:r>
    </w:p>
    <w:p w14:paraId="6EB51D05" w14:textId="77777777" w:rsidR="00F269E2" w:rsidRPr="00B74AAA" w:rsidRDefault="00F269E2" w:rsidP="00B74AAA">
      <w:pPr>
        <w:pStyle w:val="ListParagraph"/>
        <w:numPr>
          <w:ilvl w:val="0"/>
          <w:numId w:val="5"/>
        </w:numPr>
      </w:pPr>
      <w:r w:rsidRPr="00B74AAA">
        <w:t>Pre-event visibility in promotional campaigns</w:t>
      </w:r>
    </w:p>
    <w:p w14:paraId="3C4BED3A" w14:textId="2FB3C4D4" w:rsidR="00D054B8" w:rsidRPr="00B74AAA" w:rsidRDefault="00D054B8" w:rsidP="00FD28BC">
      <w:pPr>
        <w:pStyle w:val="Heading2"/>
        <w:rPr>
          <w:lang w:val="fr-FR"/>
        </w:rPr>
      </w:pPr>
      <w:r w:rsidRPr="00B74AAA">
        <w:rPr>
          <w:lang w:val="fr-FR"/>
        </w:rPr>
        <w:t>Date</w:t>
      </w:r>
    </w:p>
    <w:p w14:paraId="47D8A99B" w14:textId="59009244" w:rsidR="00CD68F4" w:rsidRPr="00B74AAA" w:rsidRDefault="00CD68F4" w:rsidP="00B74AAA">
      <w:pPr>
        <w:rPr>
          <w:lang w:val="fr-FR"/>
        </w:rPr>
      </w:pPr>
      <w:r w:rsidRPr="00B74AAA">
        <w:rPr>
          <w:lang w:val="fr-FR"/>
        </w:rPr>
        <w:t>June 3-4</w:t>
      </w:r>
      <w:r w:rsidR="00D054B8" w:rsidRPr="00B74AAA">
        <w:rPr>
          <w:lang w:val="fr-FR"/>
        </w:rPr>
        <w:t>, 20</w:t>
      </w:r>
      <w:r w:rsidRPr="00B74AAA">
        <w:rPr>
          <w:lang w:val="fr-FR"/>
        </w:rPr>
        <w:t>1</w:t>
      </w:r>
      <w:r w:rsidR="00BB37AE" w:rsidRPr="00B74AAA">
        <w:rPr>
          <w:lang w:val="fr-FR"/>
        </w:rPr>
        <w:t>9</w:t>
      </w:r>
    </w:p>
    <w:p w14:paraId="5DEF697C" w14:textId="77777777" w:rsidR="00D054B8" w:rsidRPr="00B74AAA" w:rsidRDefault="00D054B8" w:rsidP="00FD28BC">
      <w:pPr>
        <w:pStyle w:val="Heading2"/>
        <w:rPr>
          <w:lang w:val="fr-FR"/>
        </w:rPr>
      </w:pPr>
      <w:r w:rsidRPr="00B74AAA">
        <w:rPr>
          <w:lang w:val="fr-FR"/>
        </w:rPr>
        <w:t>Location</w:t>
      </w:r>
    </w:p>
    <w:p w14:paraId="63AE0D73" w14:textId="536C0C70" w:rsidR="0023014C" w:rsidRPr="00B74AAA" w:rsidRDefault="00CD68F4" w:rsidP="00B74AAA">
      <w:pPr>
        <w:rPr>
          <w:lang w:val="fr-FR"/>
        </w:rPr>
      </w:pPr>
      <w:r w:rsidRPr="00B74AAA">
        <w:rPr>
          <w:lang w:val="fr-FR"/>
        </w:rPr>
        <w:t xml:space="preserve">Helsinki, </w:t>
      </w:r>
      <w:proofErr w:type="spellStart"/>
      <w:r w:rsidRPr="00B74AAA">
        <w:rPr>
          <w:lang w:val="fr-FR"/>
        </w:rPr>
        <w:t>F</w:t>
      </w:r>
      <w:r w:rsidR="0023014C" w:rsidRPr="00B74AAA">
        <w:rPr>
          <w:lang w:val="fr-FR"/>
        </w:rPr>
        <w:t>i</w:t>
      </w:r>
      <w:r w:rsidRPr="00B74AAA">
        <w:rPr>
          <w:lang w:val="fr-FR"/>
        </w:rPr>
        <w:t>nland</w:t>
      </w:r>
      <w:proofErr w:type="spellEnd"/>
      <w:r w:rsidRPr="00B74AAA">
        <w:rPr>
          <w:lang w:val="fr-FR"/>
        </w:rPr>
        <w:t xml:space="preserve"> (venue TBC)</w:t>
      </w:r>
    </w:p>
    <w:p w14:paraId="1462EA0E" w14:textId="5B49F890" w:rsidR="001D32A1" w:rsidRPr="00B74AAA" w:rsidRDefault="00822171" w:rsidP="00FD28BC">
      <w:pPr>
        <w:pStyle w:val="Heading2"/>
      </w:pPr>
      <w:r>
        <w:t>How to participate</w:t>
      </w:r>
    </w:p>
    <w:p w14:paraId="223ED7F3" w14:textId="7B7766B5" w:rsidR="00822171" w:rsidRDefault="00822171" w:rsidP="00822171">
      <w:pPr>
        <w:jc w:val="left"/>
        <w:rPr>
          <w:rStyle w:val="Hyperlink"/>
        </w:rPr>
      </w:pPr>
      <w:r w:rsidRPr="00822171">
        <w:rPr>
          <w:lang w:val="fr-FR"/>
        </w:rPr>
        <w:t>A</w:t>
      </w:r>
      <w:r w:rsidRPr="00822171">
        <w:t xml:space="preserve">pply </w:t>
      </w:r>
      <w:proofErr w:type="gramStart"/>
      <w:r w:rsidRPr="00822171">
        <w:t>at:</w:t>
      </w:r>
      <w:proofErr w:type="gramEnd"/>
      <w:r w:rsidRPr="00822171">
        <w:t xml:space="preserve"> </w:t>
      </w:r>
      <w:hyperlink r:id="rId15" w:history="1">
        <w:r w:rsidRPr="00970A90">
          <w:rPr>
            <w:rStyle w:val="Hyperlink"/>
          </w:rPr>
          <w:t>www.spaceupeurope.eu</w:t>
        </w:r>
      </w:hyperlink>
    </w:p>
    <w:p w14:paraId="34D0AB71" w14:textId="7744B774" w:rsidR="00875036" w:rsidRPr="00B74AAA" w:rsidRDefault="00875036" w:rsidP="0067767F">
      <w:pPr>
        <w:pStyle w:val="Heading2"/>
      </w:pPr>
      <w:r w:rsidRPr="00B74AAA">
        <w:t>What is SpaceUp</w:t>
      </w:r>
    </w:p>
    <w:p w14:paraId="4F5CC784" w14:textId="77777777" w:rsidR="00822171" w:rsidRDefault="00875036" w:rsidP="00875036">
      <w:r w:rsidRPr="00B74AAA">
        <w:t>SpaceUp is a project financed by the EU Framework programme for Research and Innovation (Horizon 2020). The overall objective of SpaceUp is to contribute at a European level to the safeguarding and further development of a competitive and entrepreneurial space industry.</w:t>
      </w:r>
    </w:p>
    <w:p w14:paraId="79C1EEB6" w14:textId="2FCC6573" w:rsidR="00875036" w:rsidRPr="00B74AAA" w:rsidRDefault="00875036" w:rsidP="00875036">
      <w:r w:rsidRPr="00B74AAA">
        <w:t>Throughout the project lifetime six Space Academies will take place in various locations in Europe, networking new space tech entrepreneurs with potential partners in Finance, Business, Space Clusters and Science Parks, plunging Start-ups into a genuinely European Space ecosystem.</w:t>
      </w:r>
    </w:p>
    <w:p w14:paraId="1FEFB38E" w14:textId="241DF58D" w:rsidR="00875036" w:rsidRPr="00B74AAA" w:rsidRDefault="00875036" w:rsidP="00875036">
      <w:pPr>
        <w:pStyle w:val="Heading2"/>
      </w:pPr>
      <w:r w:rsidRPr="00B74AAA">
        <w:t>What is EBAN Congress</w:t>
      </w:r>
    </w:p>
    <w:p w14:paraId="67F3EF67" w14:textId="4996E77B" w:rsidR="00822171" w:rsidRDefault="00875036" w:rsidP="00822171">
      <w:r w:rsidRPr="00B74AAA">
        <w:t>The EBAN Annual Congress is a two-day event attended by more than 300 representatives of the early stage financing industry, venture capitals and entrepreneurs from all over the world. The Space Academy will take place in parallel over these two days</w:t>
      </w:r>
      <w:r w:rsidR="00670CF0">
        <w:t xml:space="preserve"> with shared opportunities and workshops</w:t>
      </w:r>
      <w:r w:rsidRPr="00B74AAA">
        <w:t xml:space="preserve">. An amazing opportunity for learning, networking and building new business relationships! </w:t>
      </w:r>
      <w:hyperlink r:id="rId16" w:history="1">
        <w:r w:rsidRPr="00970A90">
          <w:rPr>
            <w:rStyle w:val="Hyperlink"/>
            <w:lang w:val="fr-FR"/>
          </w:rPr>
          <w:t>www.ebanhelsinki2019.com</w:t>
        </w:r>
      </w:hyperlink>
      <w:r w:rsidR="00670CF0">
        <w:rPr>
          <w:rStyle w:val="Hyperlink"/>
          <w:lang w:val="fr-FR"/>
        </w:rPr>
        <w:t xml:space="preserve">. </w:t>
      </w:r>
    </w:p>
    <w:p w14:paraId="05982F78" w14:textId="49A4D43C" w:rsidR="00822171" w:rsidRDefault="00822171" w:rsidP="00822171">
      <w:pPr>
        <w:pStyle w:val="Heading2"/>
      </w:pPr>
      <w:r w:rsidRPr="00822171">
        <w:rPr>
          <w:noProof/>
          <w:color w:val="79C3E8"/>
          <w:sz w:val="20"/>
        </w:rPr>
        <w:lastRenderedPageBreak/>
        <w:drawing>
          <wp:anchor distT="0" distB="0" distL="114300" distR="114300" simplePos="0" relativeHeight="251662336" behindDoc="0" locked="0" layoutInCell="1" allowOverlap="1" wp14:anchorId="60494DC8" wp14:editId="2A687462">
            <wp:simplePos x="0" y="0"/>
            <wp:positionH relativeFrom="margin">
              <wp:align>center</wp:align>
            </wp:positionH>
            <wp:positionV relativeFrom="page">
              <wp:posOffset>4229100</wp:posOffset>
            </wp:positionV>
            <wp:extent cx="3771900" cy="3771900"/>
            <wp:effectExtent l="0" t="0" r="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VATAR2.jpg"/>
                    <pic:cNvPicPr/>
                  </pic:nvPicPr>
                  <pic:blipFill>
                    <a:blip r:embed="rId17">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BB391F6" wp14:editId="0B7ABD12">
            <wp:simplePos x="0" y="0"/>
            <wp:positionH relativeFrom="page">
              <wp:align>right</wp:align>
            </wp:positionH>
            <wp:positionV relativeFrom="page">
              <wp:posOffset>1381125</wp:posOffset>
            </wp:positionV>
            <wp:extent cx="7319010" cy="21570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957" r="5189"/>
                    <a:stretch/>
                  </pic:blipFill>
                  <pic:spPr bwMode="auto">
                    <a:xfrm>
                      <a:off x="0" y="0"/>
                      <a:ext cx="7319010" cy="2157095"/>
                    </a:xfrm>
                    <a:prstGeom prst="rect">
                      <a:avLst/>
                    </a:prstGeom>
                    <a:ln>
                      <a:noFill/>
                    </a:ln>
                    <a:extLst>
                      <a:ext uri="{53640926-AAD7-44D8-BBD7-CCE9431645EC}">
                        <a14:shadowObscured xmlns:a14="http://schemas.microsoft.com/office/drawing/2010/main"/>
                      </a:ext>
                    </a:extLst>
                  </pic:spPr>
                </pic:pic>
              </a:graphicData>
            </a:graphic>
          </wp:anchor>
        </w:drawing>
      </w:r>
      <w:r w:rsidR="00875036">
        <w:t>Project consortiu</w:t>
      </w:r>
      <w:r>
        <w:t>m</w:t>
      </w:r>
    </w:p>
    <w:p w14:paraId="1A421D4F" w14:textId="77777777" w:rsidR="0067767F" w:rsidRDefault="0067767F" w:rsidP="0067767F"/>
    <w:p w14:paraId="536ECBC0" w14:textId="2EC6C361" w:rsidR="0067767F" w:rsidRPr="0067767F" w:rsidRDefault="0067767F" w:rsidP="0067767F">
      <w:r>
        <w:t>Image:</w:t>
      </w:r>
    </w:p>
    <w:sectPr w:rsidR="0067767F" w:rsidRPr="0067767F" w:rsidSect="00B74AAA">
      <w:headerReference w:type="default" r:id="rId19"/>
      <w:footerReference w:type="default" r:id="rId20"/>
      <w:headerReference w:type="first" r:id="rId21"/>
      <w:footerReference w:type="first" r:id="rId22"/>
      <w:pgSz w:w="11900" w:h="16840"/>
      <w:pgMar w:top="1702" w:right="1134" w:bottom="1134" w:left="1134" w:header="708" w:footer="1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71BFE" w14:textId="77777777" w:rsidR="00AA5360" w:rsidRDefault="00AA5360" w:rsidP="00B74AAA">
      <w:r>
        <w:separator/>
      </w:r>
    </w:p>
  </w:endnote>
  <w:endnote w:type="continuationSeparator" w:id="0">
    <w:p w14:paraId="1E1F54CF" w14:textId="77777777" w:rsidR="00AA5360" w:rsidRDefault="00AA5360" w:rsidP="00B74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39831" w14:textId="4CDED20C" w:rsidR="00022A99" w:rsidRDefault="0046463B" w:rsidP="00B74AAA">
    <w:pPr>
      <w:pStyle w:val="Footer"/>
    </w:pPr>
    <w:r>
      <w:rPr>
        <w:noProof/>
      </w:rPr>
      <w:drawing>
        <wp:anchor distT="0" distB="0" distL="114300" distR="114300" simplePos="0" relativeHeight="251659264" behindDoc="0" locked="0" layoutInCell="1" allowOverlap="1" wp14:anchorId="6FF57BBC" wp14:editId="63929D89">
          <wp:simplePos x="0" y="0"/>
          <wp:positionH relativeFrom="column">
            <wp:posOffset>5814060</wp:posOffset>
          </wp:positionH>
          <wp:positionV relativeFrom="paragraph">
            <wp:posOffset>275590</wp:posOffset>
          </wp:positionV>
          <wp:extent cx="800100" cy="534507"/>
          <wp:effectExtent l="0" t="0" r="0" b="0"/>
          <wp:wrapNone/>
          <wp:docPr id="4" name="Picture 4" descr="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EU fla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5345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0AB73DE" wp14:editId="2526A44B">
          <wp:simplePos x="0" y="0"/>
          <wp:positionH relativeFrom="page">
            <wp:posOffset>116840</wp:posOffset>
          </wp:positionH>
          <wp:positionV relativeFrom="paragraph">
            <wp:posOffset>8890</wp:posOffset>
          </wp:positionV>
          <wp:extent cx="1858010" cy="1028700"/>
          <wp:effectExtent l="0" t="0" r="0" b="0"/>
          <wp:wrapTight wrapText="bothSides">
            <wp:wrapPolygon edited="0">
              <wp:start x="3986" y="400"/>
              <wp:lineTo x="2215" y="2800"/>
              <wp:lineTo x="221" y="6400"/>
              <wp:lineTo x="221" y="8800"/>
              <wp:lineTo x="443" y="14000"/>
              <wp:lineTo x="664" y="17200"/>
              <wp:lineTo x="7751" y="20000"/>
              <wp:lineTo x="15059" y="20800"/>
              <wp:lineTo x="16167" y="20800"/>
              <wp:lineTo x="18160" y="19600"/>
              <wp:lineTo x="18381" y="16400"/>
              <wp:lineTo x="17053" y="14000"/>
              <wp:lineTo x="19046" y="10800"/>
              <wp:lineTo x="18160" y="9200"/>
              <wp:lineTo x="10187" y="6400"/>
              <wp:lineTo x="7308" y="2800"/>
              <wp:lineTo x="4872" y="400"/>
              <wp:lineTo x="3986" y="40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UCIDO SPACEUP2.png"/>
                  <pic:cNvPicPr/>
                </pic:nvPicPr>
                <pic:blipFill rotWithShape="1">
                  <a:blip r:embed="rId2">
                    <a:extLst>
                      <a:ext uri="{28A0092B-C50C-407E-A947-70E740481C1C}">
                        <a14:useLocalDpi xmlns:a14="http://schemas.microsoft.com/office/drawing/2010/main" val="0"/>
                      </a:ext>
                    </a:extLst>
                  </a:blip>
                  <a:srcRect t="8618" b="13834"/>
                  <a:stretch/>
                </pic:blipFill>
                <pic:spPr bwMode="auto">
                  <a:xfrm>
                    <a:off x="0" y="0"/>
                    <a:ext cx="1858010"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329CB" w14:textId="640C5F9B" w:rsidR="00B74AAA" w:rsidRDefault="00370E3E">
    <w:pPr>
      <w:pStyle w:val="Footer"/>
    </w:pPr>
    <w:r>
      <w:rPr>
        <w:noProof/>
      </w:rPr>
      <mc:AlternateContent>
        <mc:Choice Requires="wpg">
          <w:drawing>
            <wp:anchor distT="0" distB="0" distL="114300" distR="114300" simplePos="0" relativeHeight="251671552" behindDoc="0" locked="0" layoutInCell="1" allowOverlap="1" wp14:anchorId="49BCAB74" wp14:editId="06D8263A">
              <wp:simplePos x="0" y="0"/>
              <wp:positionH relativeFrom="margin">
                <wp:posOffset>1108710</wp:posOffset>
              </wp:positionH>
              <wp:positionV relativeFrom="paragraph">
                <wp:posOffset>248920</wp:posOffset>
              </wp:positionV>
              <wp:extent cx="4105275" cy="695325"/>
              <wp:effectExtent l="0" t="0" r="9525" b="9525"/>
              <wp:wrapNone/>
              <wp:docPr id="96" name="Group 96"/>
              <wp:cNvGraphicFramePr/>
              <a:graphic xmlns:a="http://schemas.openxmlformats.org/drawingml/2006/main">
                <a:graphicData uri="http://schemas.microsoft.com/office/word/2010/wordprocessingGroup">
                  <wpg:wgp>
                    <wpg:cNvGrpSpPr/>
                    <wpg:grpSpPr>
                      <a:xfrm>
                        <a:off x="0" y="0"/>
                        <a:ext cx="4105275" cy="695325"/>
                        <a:chOff x="-447675" y="-181023"/>
                        <a:chExt cx="4105276" cy="695325"/>
                      </a:xfrm>
                    </wpg:grpSpPr>
                    <pic:pic xmlns:pic="http://schemas.openxmlformats.org/drawingml/2006/picture">
                      <pic:nvPicPr>
                        <pic:cNvPr id="97" name="Picture 97" descr="The EU fla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47675" y="-133398"/>
                          <a:ext cx="811823" cy="542338"/>
                        </a:xfrm>
                        <a:prstGeom prst="rect">
                          <a:avLst/>
                        </a:prstGeom>
                        <a:noFill/>
                        <a:ln>
                          <a:noFill/>
                        </a:ln>
                      </pic:spPr>
                    </pic:pic>
                    <wps:wsp>
                      <wps:cNvPr id="98" name="Text Box 98"/>
                      <wps:cNvSpPr txBox="1"/>
                      <wps:spPr>
                        <a:xfrm>
                          <a:off x="449243" y="-181023"/>
                          <a:ext cx="3208358" cy="695325"/>
                        </a:xfrm>
                        <a:prstGeom prst="rect">
                          <a:avLst/>
                        </a:prstGeom>
                        <a:solidFill>
                          <a:schemeClr val="lt1"/>
                        </a:solidFill>
                        <a:ln w="6350">
                          <a:noFill/>
                        </a:ln>
                      </wps:spPr>
                      <wps:txbx>
                        <w:txbxContent>
                          <w:p w14:paraId="084E6524" w14:textId="77777777" w:rsidR="00370E3E" w:rsidRPr="0046463B" w:rsidRDefault="00370E3E" w:rsidP="00370E3E">
                            <w:pPr>
                              <w:spacing w:line="240" w:lineRule="auto"/>
                              <w:rPr>
                                <w:rFonts w:ascii="Tahoma" w:hAnsi="Tahoma" w:cs="Tahoma"/>
                                <w:sz w:val="12"/>
                                <w:szCs w:val="12"/>
                              </w:rPr>
                            </w:pPr>
                            <w:r w:rsidRPr="0046463B">
                              <w:rPr>
                                <w:rFonts w:ascii="Tahoma" w:hAnsi="Tahoma" w:cs="Tahoma"/>
                                <w:sz w:val="12"/>
                                <w:szCs w:val="12"/>
                                <w:shd w:val="clear" w:color="auto" w:fill="FFFFFF"/>
                              </w:rPr>
                              <w:t>This project has received funding from the European Union’s Horizon 2020 research and innovation programme under grant agreement No 776356. The content of this report reflects only the author’s view. The European Commission is not responsible for any use that may be made of the information it contains.</w:t>
                            </w:r>
                            <w:r w:rsidRPr="0046463B">
                              <w:rPr>
                                <w:rFonts w:ascii="Tahoma" w:eastAsia="Century Gothic" w:hAnsi="Tahoma" w:cs="Tahoma"/>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CAB74" id="Group 96" o:spid="_x0000_s1026" style="position:absolute;left:0;text-align:left;margin-left:87.3pt;margin-top:19.6pt;width:323.25pt;height:54.75pt;z-index:251671552;mso-position-horizontal-relative:margin;mso-width-relative:margin;mso-height-relative:margin" coordorigin="-4476,-1810" coordsize="41052,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7" type="#_x0000_t75" alt="The EU flag" style="position:absolute;left:-4476;top:-1333;width:8117;height: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">
                <v:imagedata r:id="rId2" o:title="The EU flag"/>
              </v:shape>
              <v:shapetype id="_x0000_t202" coordsize="21600,21600" o:spt="202" path="m,l,21600r21600,l21600,xe">
                <v:stroke joinstyle="miter"/>
                <v:path gradientshapeok="t" o:connecttype="rect"/>
              </v:shapetype>
              <v:shape id="Text Box 98" o:spid="_x0000_s1028" type="#_x0000_t202" style="position:absolute;left:4492;top:-1810;width:32084;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" fillcolor="white [3201]" stroked="f" strokeweight=".5pt">
                <v:textbox>
                  <w:txbxContent>
                    <w:p w14:paraId="084E6524" w14:textId="77777777" w:rsidR="00370E3E" w:rsidRPr="0046463B" w:rsidRDefault="00370E3E" w:rsidP="00370E3E">
                      <w:pPr>
                        <w:spacing w:line="240" w:lineRule="auto"/>
                        <w:rPr>
                          <w:rFonts w:ascii="Tahoma" w:hAnsi="Tahoma" w:cs="Tahoma"/>
                          <w:sz w:val="12"/>
                          <w:szCs w:val="12"/>
                        </w:rPr>
                      </w:pPr>
                      <w:r w:rsidRPr="0046463B">
                        <w:rPr>
                          <w:rFonts w:ascii="Tahoma" w:hAnsi="Tahoma" w:cs="Tahoma"/>
                          <w:sz w:val="12"/>
                          <w:szCs w:val="12"/>
                          <w:shd w:val="clear" w:color="auto" w:fill="FFFFFF"/>
                        </w:rPr>
                        <w:t>This project has received funding from the European Union’s Horizon 2020 research and innovation programme under grant agreement No 776356. The content of this report reflects only the author’s view. The European Commission is not responsible for any use that may be made of the information it contains.</w:t>
                      </w:r>
                      <w:r w:rsidRPr="0046463B">
                        <w:rPr>
                          <w:rFonts w:ascii="Tahoma" w:eastAsia="Century Gothic" w:hAnsi="Tahoma" w:cs="Tahoma"/>
                          <w:sz w:val="12"/>
                          <w:szCs w:val="12"/>
                        </w:rPr>
                        <w:t xml:space="preserve"> </w:t>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82435" w14:textId="77777777" w:rsidR="00AA5360" w:rsidRDefault="00AA5360" w:rsidP="00B74AAA">
      <w:r>
        <w:separator/>
      </w:r>
    </w:p>
  </w:footnote>
  <w:footnote w:type="continuationSeparator" w:id="0">
    <w:p w14:paraId="3866ABA3" w14:textId="77777777" w:rsidR="00AA5360" w:rsidRDefault="00AA5360" w:rsidP="00B74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8C774" w14:textId="506FA568" w:rsidR="00B74AAA" w:rsidRDefault="00B74AAA" w:rsidP="00B74AAA">
    <w:pPr>
      <w:pStyle w:val="Header"/>
    </w:pPr>
    <w:r w:rsidRPr="00B74AAA">
      <w:rPr>
        <w:noProof/>
      </w:rPr>
      <mc:AlternateContent>
        <mc:Choice Requires="wps">
          <w:drawing>
            <wp:anchor distT="0" distB="0" distL="114300" distR="114300" simplePos="0" relativeHeight="251669504" behindDoc="0" locked="0" layoutInCell="1" allowOverlap="1" wp14:anchorId="3B8AC533" wp14:editId="7CFC2D7C">
              <wp:simplePos x="0" y="0"/>
              <wp:positionH relativeFrom="page">
                <wp:align>right</wp:align>
              </wp:positionH>
              <wp:positionV relativeFrom="paragraph">
                <wp:posOffset>-335280</wp:posOffset>
              </wp:positionV>
              <wp:extent cx="7534275" cy="209550"/>
              <wp:effectExtent l="0" t="0" r="9525" b="0"/>
              <wp:wrapNone/>
              <wp:docPr id="51" name="Rectángulo 5"/>
              <wp:cNvGraphicFramePr/>
              <a:graphic xmlns:a="http://schemas.openxmlformats.org/drawingml/2006/main">
                <a:graphicData uri="http://schemas.microsoft.com/office/word/2010/wordprocessingShape">
                  <wps:wsp>
                    <wps:cNvSpPr/>
                    <wps:spPr>
                      <a:xfrm>
                        <a:off x="0" y="0"/>
                        <a:ext cx="7534275" cy="209550"/>
                      </a:xfrm>
                      <a:prstGeom prst="rect">
                        <a:avLst/>
                      </a:prstGeom>
                      <a:solidFill>
                        <a:srgbClr val="404D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1E651" id="Rectángulo 5" o:spid="_x0000_s1026" style="position:absolute;margin-left:542.05pt;margin-top:-26.4pt;width:593.25pt;height:16.5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" fillcolor="#404d5e" stroked="f" strokeweight="1pt">
              <w10:wrap anchorx="page"/>
            </v:rect>
          </w:pict>
        </mc:Fallback>
      </mc:AlternateContent>
    </w:r>
    <w:r w:rsidRPr="00B74AAA">
      <w:rPr>
        <w:noProof/>
      </w:rPr>
      <mc:AlternateContent>
        <mc:Choice Requires="wps">
          <w:drawing>
            <wp:anchor distT="0" distB="0" distL="114300" distR="114300" simplePos="0" relativeHeight="251668480" behindDoc="0" locked="0" layoutInCell="1" allowOverlap="1" wp14:anchorId="785E3C5A" wp14:editId="3327B954">
              <wp:simplePos x="0" y="0"/>
              <wp:positionH relativeFrom="page">
                <wp:align>right</wp:align>
              </wp:positionH>
              <wp:positionV relativeFrom="paragraph">
                <wp:posOffset>-468630</wp:posOffset>
              </wp:positionV>
              <wp:extent cx="7600950" cy="133350"/>
              <wp:effectExtent l="0" t="0" r="0" b="0"/>
              <wp:wrapNone/>
              <wp:docPr id="50" name="Rectángulo 9"/>
              <wp:cNvGraphicFramePr/>
              <a:graphic xmlns:a="http://schemas.openxmlformats.org/drawingml/2006/main">
                <a:graphicData uri="http://schemas.microsoft.com/office/word/2010/wordprocessingShape">
                  <wps:wsp>
                    <wps:cNvSpPr/>
                    <wps:spPr>
                      <a:xfrm>
                        <a:off x="0" y="0"/>
                        <a:ext cx="7600950" cy="133350"/>
                      </a:xfrm>
                      <a:prstGeom prst="rect">
                        <a:avLst/>
                      </a:prstGeom>
                      <a:solidFill>
                        <a:srgbClr val="79C3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3D0A5" id="Rectángulo 9" o:spid="_x0000_s1026" style="position:absolute;margin-left:547.3pt;margin-top:-36.9pt;width:598.5pt;height:10.5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" fillcolor="#79c3e8"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5FC5C" w14:textId="2E6B4C56" w:rsidR="00B74AAA" w:rsidRDefault="00A75F34" w:rsidP="00B74AAA">
    <w:pPr>
      <w:pStyle w:val="Header"/>
    </w:pPr>
    <w:r>
      <w:rPr>
        <w:noProof/>
        <w:lang w:eastAsia="en-GB"/>
      </w:rPr>
      <mc:AlternateContent>
        <mc:Choice Requires="wps">
          <w:drawing>
            <wp:anchor distT="0" distB="0" distL="114300" distR="114300" simplePos="0" relativeHeight="251665408" behindDoc="0" locked="0" layoutInCell="1" allowOverlap="1" wp14:anchorId="40F789BD" wp14:editId="249EC95B">
              <wp:simplePos x="0" y="0"/>
              <wp:positionH relativeFrom="page">
                <wp:posOffset>9525</wp:posOffset>
              </wp:positionH>
              <wp:positionV relativeFrom="paragraph">
                <wp:posOffset>1160145</wp:posOffset>
              </wp:positionV>
              <wp:extent cx="7543800" cy="952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7543800" cy="95250"/>
                      </a:xfrm>
                      <a:prstGeom prst="rect">
                        <a:avLst/>
                      </a:prstGeom>
                      <a:solidFill>
                        <a:srgbClr val="404D5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42F2E" id="Rectángulo 5" o:spid="_x0000_s1026" style="position:absolute;margin-left:.75pt;margin-top:91.35pt;width:594pt;height: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" fillcolor="#404d5e" strokecolor="#1f3763 [1604]" strokeweight="1pt">
              <w10:wrap anchorx="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65251D57" wp14:editId="2857BC40">
              <wp:simplePos x="0" y="0"/>
              <wp:positionH relativeFrom="page">
                <wp:posOffset>-44450</wp:posOffset>
              </wp:positionH>
              <wp:positionV relativeFrom="paragraph">
                <wp:posOffset>1066800</wp:posOffset>
              </wp:positionV>
              <wp:extent cx="7600950" cy="95250"/>
              <wp:effectExtent l="0" t="0" r="0" b="0"/>
              <wp:wrapNone/>
              <wp:docPr id="9" name="Rectángulo 9"/>
              <wp:cNvGraphicFramePr/>
              <a:graphic xmlns:a="http://schemas.openxmlformats.org/drawingml/2006/main">
                <a:graphicData uri="http://schemas.microsoft.com/office/word/2010/wordprocessingShape">
                  <wps:wsp>
                    <wps:cNvSpPr/>
                    <wps:spPr>
                      <a:xfrm>
                        <a:off x="0" y="0"/>
                        <a:ext cx="7600950" cy="95250"/>
                      </a:xfrm>
                      <a:prstGeom prst="rect">
                        <a:avLst/>
                      </a:prstGeom>
                      <a:solidFill>
                        <a:srgbClr val="79C3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82D070" id="Rectángulo 9" o:spid="_x0000_s1026" style="position:absolute;margin-left:-3.5pt;margin-top:84pt;width:598.5pt;height:7.5pt;z-index:251664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" fillcolor="#79c3e8" stroked="f" strokeweight="1pt">
              <w10:wrap anchorx="page"/>
            </v:rect>
          </w:pict>
        </mc:Fallback>
      </mc:AlternateContent>
    </w:r>
    <w:r>
      <w:rPr>
        <w:noProof/>
        <w:lang w:eastAsia="en-GB"/>
      </w:rPr>
      <w:drawing>
        <wp:anchor distT="0" distB="0" distL="114300" distR="114300" simplePos="0" relativeHeight="251666432" behindDoc="0" locked="0" layoutInCell="1" allowOverlap="1" wp14:anchorId="2FC1F72F" wp14:editId="22B1855F">
          <wp:simplePos x="0" y="0"/>
          <wp:positionH relativeFrom="page">
            <wp:posOffset>180975</wp:posOffset>
          </wp:positionH>
          <wp:positionV relativeFrom="paragraph">
            <wp:posOffset>-396240</wp:posOffset>
          </wp:positionV>
          <wp:extent cx="2809875" cy="1421765"/>
          <wp:effectExtent l="0" t="0" r="0" b="698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RIGINAL SPACEUP1.png"/>
                  <pic:cNvPicPr/>
                </pic:nvPicPr>
                <pic:blipFill rotWithShape="1">
                  <a:blip r:embed="rId1">
                    <a:extLst>
                      <a:ext uri="{28A0092B-C50C-407E-A947-70E740481C1C}">
                        <a14:useLocalDpi xmlns:a14="http://schemas.microsoft.com/office/drawing/2010/main" val="0"/>
                      </a:ext>
                    </a:extLst>
                  </a:blip>
                  <a:srcRect t="13519" b="15613"/>
                  <a:stretch/>
                </pic:blipFill>
                <pic:spPr bwMode="auto">
                  <a:xfrm>
                    <a:off x="0" y="0"/>
                    <a:ext cx="2809875" cy="1421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63B">
      <w:rPr>
        <w:noProof/>
      </w:rPr>
      <w:drawing>
        <wp:anchor distT="0" distB="0" distL="114300" distR="114300" simplePos="0" relativeHeight="251673600" behindDoc="0" locked="0" layoutInCell="1" allowOverlap="1" wp14:anchorId="796E162E" wp14:editId="655C56E8">
          <wp:simplePos x="0" y="0"/>
          <wp:positionH relativeFrom="column">
            <wp:posOffset>5572125</wp:posOffset>
          </wp:positionH>
          <wp:positionV relativeFrom="paragraph">
            <wp:posOffset>130175</wp:posOffset>
          </wp:positionV>
          <wp:extent cx="1059815" cy="708009"/>
          <wp:effectExtent l="0" t="0" r="0" b="0"/>
          <wp:wrapNone/>
          <wp:docPr id="2" name="Picture 2" descr="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he EU fla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59815" cy="70800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9707F"/>
    <w:multiLevelType w:val="hybridMultilevel"/>
    <w:tmpl w:val="2A36E300"/>
    <w:lvl w:ilvl="0" w:tplc="A6A0E47C">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6E7EE3"/>
    <w:multiLevelType w:val="hybridMultilevel"/>
    <w:tmpl w:val="3D3C8F30"/>
    <w:lvl w:ilvl="0" w:tplc="C86461BA">
      <w:start w:val="1"/>
      <w:numFmt w:val="bullet"/>
      <w:lvlText w:val="—"/>
      <w:lvlJc w:val="left"/>
      <w:pPr>
        <w:ind w:left="720" w:hanging="360"/>
      </w:pPr>
      <w:rPr>
        <w:rFonts w:ascii="Calibri Light" w:hAnsi="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2539AC"/>
    <w:multiLevelType w:val="hybridMultilevel"/>
    <w:tmpl w:val="6A8048C2"/>
    <w:lvl w:ilvl="0" w:tplc="C86461BA">
      <w:start w:val="1"/>
      <w:numFmt w:val="bullet"/>
      <w:lvlText w:val="—"/>
      <w:lvlJc w:val="left"/>
      <w:pPr>
        <w:ind w:left="720" w:hanging="360"/>
      </w:pPr>
      <w:rPr>
        <w:rFonts w:ascii="Calibri Light" w:hAnsi="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9451BF4"/>
    <w:multiLevelType w:val="hybridMultilevel"/>
    <w:tmpl w:val="0334335E"/>
    <w:lvl w:ilvl="0" w:tplc="7B3ABFF0">
      <w:start w:val="10"/>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EB07820"/>
    <w:multiLevelType w:val="hybridMultilevel"/>
    <w:tmpl w:val="8DF0C546"/>
    <w:lvl w:ilvl="0" w:tplc="C86461BA">
      <w:start w:val="1"/>
      <w:numFmt w:val="bullet"/>
      <w:lvlText w:val="—"/>
      <w:lvlJc w:val="left"/>
      <w:pPr>
        <w:ind w:left="720" w:hanging="360"/>
      </w:pPr>
      <w:rPr>
        <w:rFonts w:ascii="Calibri Light" w:hAnsi="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3B3E29"/>
    <w:multiLevelType w:val="hybridMultilevel"/>
    <w:tmpl w:val="3E9A266C"/>
    <w:lvl w:ilvl="0" w:tplc="C86461BA">
      <w:start w:val="1"/>
      <w:numFmt w:val="bullet"/>
      <w:lvlText w:val="—"/>
      <w:lvlJc w:val="left"/>
      <w:pPr>
        <w:ind w:left="720" w:hanging="360"/>
      </w:pPr>
      <w:rPr>
        <w:rFonts w:ascii="Calibri Light" w:hAnsi="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ACE48D1"/>
    <w:multiLevelType w:val="hybridMultilevel"/>
    <w:tmpl w:val="8F1A642A"/>
    <w:lvl w:ilvl="0" w:tplc="C86461BA">
      <w:start w:val="1"/>
      <w:numFmt w:val="bullet"/>
      <w:lvlText w:val="—"/>
      <w:lvlJc w:val="left"/>
      <w:pPr>
        <w:ind w:left="720" w:hanging="360"/>
      </w:pPr>
      <w:rPr>
        <w:rFonts w:ascii="Calibri Light" w:hAnsi="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7DB06D3"/>
    <w:multiLevelType w:val="hybridMultilevel"/>
    <w:tmpl w:val="F4E21B1E"/>
    <w:lvl w:ilvl="0" w:tplc="C86461BA">
      <w:start w:val="1"/>
      <w:numFmt w:val="bullet"/>
      <w:lvlText w:val="—"/>
      <w:lvlJc w:val="left"/>
      <w:pPr>
        <w:ind w:left="720" w:hanging="360"/>
      </w:pPr>
      <w:rPr>
        <w:rFonts w:ascii="Calibri Light" w:hAnsi="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7"/>
  </w:num>
  <w:num w:numId="5">
    <w:abstractNumId w:val="2"/>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4B8"/>
    <w:rsid w:val="00022A99"/>
    <w:rsid w:val="000B65A8"/>
    <w:rsid w:val="000D7B96"/>
    <w:rsid w:val="000F61CB"/>
    <w:rsid w:val="001234A6"/>
    <w:rsid w:val="00127FEE"/>
    <w:rsid w:val="00165303"/>
    <w:rsid w:val="001D32A1"/>
    <w:rsid w:val="00214C21"/>
    <w:rsid w:val="00217773"/>
    <w:rsid w:val="0023014C"/>
    <w:rsid w:val="00234DB9"/>
    <w:rsid w:val="002650BF"/>
    <w:rsid w:val="0029593F"/>
    <w:rsid w:val="002A14D8"/>
    <w:rsid w:val="00370E3E"/>
    <w:rsid w:val="003B50A8"/>
    <w:rsid w:val="003B7514"/>
    <w:rsid w:val="003E642F"/>
    <w:rsid w:val="0046463B"/>
    <w:rsid w:val="00480DDD"/>
    <w:rsid w:val="004D509E"/>
    <w:rsid w:val="00537B7E"/>
    <w:rsid w:val="00605882"/>
    <w:rsid w:val="00610C22"/>
    <w:rsid w:val="00637B3E"/>
    <w:rsid w:val="00670CF0"/>
    <w:rsid w:val="00674A18"/>
    <w:rsid w:val="0067767F"/>
    <w:rsid w:val="006F2845"/>
    <w:rsid w:val="00735853"/>
    <w:rsid w:val="007B383C"/>
    <w:rsid w:val="00802D4C"/>
    <w:rsid w:val="00822171"/>
    <w:rsid w:val="00842198"/>
    <w:rsid w:val="00843196"/>
    <w:rsid w:val="00875036"/>
    <w:rsid w:val="00A70005"/>
    <w:rsid w:val="00A75F34"/>
    <w:rsid w:val="00AA5360"/>
    <w:rsid w:val="00B13D77"/>
    <w:rsid w:val="00B15654"/>
    <w:rsid w:val="00B74AAA"/>
    <w:rsid w:val="00BA267C"/>
    <w:rsid w:val="00BB37AE"/>
    <w:rsid w:val="00BC0A00"/>
    <w:rsid w:val="00BC32BB"/>
    <w:rsid w:val="00C32A0A"/>
    <w:rsid w:val="00CA698B"/>
    <w:rsid w:val="00CD68F4"/>
    <w:rsid w:val="00D054B8"/>
    <w:rsid w:val="00D41042"/>
    <w:rsid w:val="00D70569"/>
    <w:rsid w:val="00DC1E2B"/>
    <w:rsid w:val="00E47D46"/>
    <w:rsid w:val="00E540B9"/>
    <w:rsid w:val="00E91DA8"/>
    <w:rsid w:val="00EA5164"/>
    <w:rsid w:val="00F269E2"/>
    <w:rsid w:val="00F46875"/>
    <w:rsid w:val="00FB79C6"/>
    <w:rsid w:val="00FD28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BACED"/>
  <w14:defaultImageDpi w14:val="32767"/>
  <w15:docId w15:val="{832927A9-F7CC-7446-A8E0-A47A67ACE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4AAA"/>
    <w:pPr>
      <w:spacing w:before="120" w:line="276" w:lineRule="auto"/>
      <w:jc w:val="both"/>
    </w:pPr>
    <w:rPr>
      <w:rFonts w:ascii="Century Gothic" w:hAnsi="Century Gothic"/>
      <w:sz w:val="20"/>
      <w:szCs w:val="20"/>
      <w:lang w:val="en-GB"/>
    </w:rPr>
  </w:style>
  <w:style w:type="paragraph" w:styleId="Heading1">
    <w:name w:val="heading 1"/>
    <w:basedOn w:val="Normal"/>
    <w:next w:val="Normal"/>
    <w:link w:val="Heading1Char"/>
    <w:uiPriority w:val="9"/>
    <w:qFormat/>
    <w:rsid w:val="00FD28BC"/>
    <w:pPr>
      <w:keepNext/>
      <w:keepLines/>
      <w:spacing w:before="240"/>
      <w:jc w:val="center"/>
      <w:outlineLvl w:val="0"/>
    </w:pPr>
    <w:rPr>
      <w:rFonts w:eastAsiaTheme="majorEastAsia" w:cstheme="majorBidi"/>
      <w:b/>
      <w:color w:val="404D5E"/>
      <w:sz w:val="28"/>
    </w:rPr>
  </w:style>
  <w:style w:type="paragraph" w:styleId="Heading2">
    <w:name w:val="heading 2"/>
    <w:basedOn w:val="Heading1"/>
    <w:next w:val="Normal"/>
    <w:link w:val="Heading2Char"/>
    <w:uiPriority w:val="9"/>
    <w:unhideWhenUsed/>
    <w:qFormat/>
    <w:rsid w:val="00FD28BC"/>
    <w:pPr>
      <w:jc w:val="left"/>
      <w:outlineLvl w:val="1"/>
    </w:pPr>
    <w:rPr>
      <w:b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8BC"/>
    <w:rPr>
      <w:rFonts w:ascii="Century Gothic" w:eastAsiaTheme="majorEastAsia" w:hAnsi="Century Gothic" w:cstheme="majorBidi"/>
      <w:b/>
      <w:color w:val="404D5E"/>
      <w:sz w:val="28"/>
      <w:szCs w:val="20"/>
      <w:lang w:val="en-GB"/>
    </w:rPr>
  </w:style>
  <w:style w:type="character" w:customStyle="1" w:styleId="Heading2Char">
    <w:name w:val="Heading 2 Char"/>
    <w:basedOn w:val="DefaultParagraphFont"/>
    <w:link w:val="Heading2"/>
    <w:uiPriority w:val="9"/>
    <w:rsid w:val="00FD28BC"/>
    <w:rPr>
      <w:rFonts w:ascii="Century Gothic" w:eastAsiaTheme="majorEastAsia" w:hAnsi="Century Gothic" w:cstheme="majorBidi"/>
      <w:color w:val="404D5E"/>
      <w:szCs w:val="20"/>
      <w:lang w:val="en-GB"/>
    </w:rPr>
  </w:style>
  <w:style w:type="paragraph" w:styleId="ListParagraph">
    <w:name w:val="List Paragraph"/>
    <w:basedOn w:val="Normal"/>
    <w:uiPriority w:val="34"/>
    <w:qFormat/>
    <w:rsid w:val="00605882"/>
    <w:pPr>
      <w:ind w:left="720"/>
      <w:contextualSpacing/>
    </w:pPr>
  </w:style>
  <w:style w:type="paragraph" w:styleId="NormalWeb">
    <w:name w:val="Normal (Web)"/>
    <w:basedOn w:val="Normal"/>
    <w:uiPriority w:val="99"/>
    <w:semiHidden/>
    <w:unhideWhenUsed/>
    <w:rsid w:val="00605882"/>
    <w:pPr>
      <w:spacing w:before="100" w:beforeAutospacing="1" w:after="100" w:afterAutospacing="1"/>
    </w:pPr>
    <w:rPr>
      <w:rFonts w:ascii="Times New Roman" w:eastAsia="Times New Roman" w:hAnsi="Times New Roman" w:cs="Times New Roman"/>
      <w:lang w:eastAsia="it-IT"/>
    </w:rPr>
  </w:style>
  <w:style w:type="character" w:styleId="Hyperlink">
    <w:name w:val="Hyperlink"/>
    <w:basedOn w:val="DefaultParagraphFont"/>
    <w:uiPriority w:val="99"/>
    <w:unhideWhenUsed/>
    <w:rsid w:val="00217773"/>
    <w:rPr>
      <w:color w:val="0563C1" w:themeColor="hyperlink"/>
      <w:u w:val="single"/>
    </w:rPr>
  </w:style>
  <w:style w:type="character" w:customStyle="1" w:styleId="Menzionenonrisolta1">
    <w:name w:val="Menzione non risolta1"/>
    <w:basedOn w:val="DefaultParagraphFont"/>
    <w:uiPriority w:val="99"/>
    <w:rsid w:val="00217773"/>
    <w:rPr>
      <w:color w:val="605E5C"/>
      <w:shd w:val="clear" w:color="auto" w:fill="E1DFDD"/>
    </w:rPr>
  </w:style>
  <w:style w:type="character" w:styleId="CommentReference">
    <w:name w:val="annotation reference"/>
    <w:basedOn w:val="DefaultParagraphFont"/>
    <w:uiPriority w:val="99"/>
    <w:semiHidden/>
    <w:unhideWhenUsed/>
    <w:rsid w:val="00E540B9"/>
    <w:rPr>
      <w:sz w:val="16"/>
      <w:szCs w:val="16"/>
    </w:rPr>
  </w:style>
  <w:style w:type="paragraph" w:styleId="CommentText">
    <w:name w:val="annotation text"/>
    <w:basedOn w:val="Normal"/>
    <w:link w:val="CommentTextChar"/>
    <w:uiPriority w:val="99"/>
    <w:semiHidden/>
    <w:unhideWhenUsed/>
    <w:rsid w:val="00E540B9"/>
  </w:style>
  <w:style w:type="character" w:customStyle="1" w:styleId="CommentTextChar">
    <w:name w:val="Comment Text Char"/>
    <w:basedOn w:val="DefaultParagraphFont"/>
    <w:link w:val="CommentText"/>
    <w:uiPriority w:val="99"/>
    <w:semiHidden/>
    <w:rsid w:val="00E540B9"/>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E540B9"/>
    <w:rPr>
      <w:b/>
      <w:bCs/>
    </w:rPr>
  </w:style>
  <w:style w:type="character" w:customStyle="1" w:styleId="CommentSubjectChar">
    <w:name w:val="Comment Subject Char"/>
    <w:basedOn w:val="CommentTextChar"/>
    <w:link w:val="CommentSubject"/>
    <w:uiPriority w:val="99"/>
    <w:semiHidden/>
    <w:rsid w:val="00E540B9"/>
    <w:rPr>
      <w:rFonts w:ascii="Calibri Light" w:hAnsi="Calibri Light"/>
      <w:b/>
      <w:bCs/>
      <w:sz w:val="20"/>
      <w:szCs w:val="20"/>
    </w:rPr>
  </w:style>
  <w:style w:type="paragraph" w:styleId="BalloonText">
    <w:name w:val="Balloon Text"/>
    <w:basedOn w:val="Normal"/>
    <w:link w:val="BalloonTextChar"/>
    <w:uiPriority w:val="99"/>
    <w:semiHidden/>
    <w:unhideWhenUsed/>
    <w:rsid w:val="00E540B9"/>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0B9"/>
    <w:rPr>
      <w:rFonts w:ascii="Segoe UI" w:hAnsi="Segoe UI" w:cs="Segoe UI"/>
      <w:sz w:val="18"/>
      <w:szCs w:val="18"/>
    </w:rPr>
  </w:style>
  <w:style w:type="paragraph" w:styleId="Revision">
    <w:name w:val="Revision"/>
    <w:hidden/>
    <w:uiPriority w:val="99"/>
    <w:semiHidden/>
    <w:rsid w:val="00CA698B"/>
    <w:rPr>
      <w:rFonts w:ascii="Calibri Light" w:hAnsi="Calibri Light"/>
    </w:rPr>
  </w:style>
  <w:style w:type="character" w:styleId="FollowedHyperlink">
    <w:name w:val="FollowedHyperlink"/>
    <w:basedOn w:val="DefaultParagraphFont"/>
    <w:uiPriority w:val="99"/>
    <w:semiHidden/>
    <w:unhideWhenUsed/>
    <w:rsid w:val="00BC0A00"/>
    <w:rPr>
      <w:color w:val="954F72" w:themeColor="followedHyperlink"/>
      <w:u w:val="single"/>
    </w:rPr>
  </w:style>
  <w:style w:type="character" w:styleId="UnresolvedMention">
    <w:name w:val="Unresolved Mention"/>
    <w:basedOn w:val="DefaultParagraphFont"/>
    <w:uiPriority w:val="99"/>
    <w:semiHidden/>
    <w:unhideWhenUsed/>
    <w:rsid w:val="001D32A1"/>
    <w:rPr>
      <w:color w:val="605E5C"/>
      <w:shd w:val="clear" w:color="auto" w:fill="E1DFDD"/>
    </w:rPr>
  </w:style>
  <w:style w:type="paragraph" w:styleId="Header">
    <w:name w:val="header"/>
    <w:basedOn w:val="Normal"/>
    <w:link w:val="HeaderChar"/>
    <w:uiPriority w:val="99"/>
    <w:unhideWhenUsed/>
    <w:rsid w:val="00022A99"/>
    <w:pPr>
      <w:tabs>
        <w:tab w:val="center" w:pos="4252"/>
        <w:tab w:val="right" w:pos="8504"/>
      </w:tabs>
      <w:spacing w:before="0"/>
    </w:pPr>
  </w:style>
  <w:style w:type="character" w:customStyle="1" w:styleId="HeaderChar">
    <w:name w:val="Header Char"/>
    <w:basedOn w:val="DefaultParagraphFont"/>
    <w:link w:val="Header"/>
    <w:uiPriority w:val="99"/>
    <w:rsid w:val="00022A99"/>
    <w:rPr>
      <w:rFonts w:ascii="Calibri Light" w:hAnsi="Calibri Light"/>
    </w:rPr>
  </w:style>
  <w:style w:type="paragraph" w:styleId="Footer">
    <w:name w:val="footer"/>
    <w:basedOn w:val="Normal"/>
    <w:link w:val="FooterChar"/>
    <w:uiPriority w:val="99"/>
    <w:unhideWhenUsed/>
    <w:rsid w:val="00022A99"/>
    <w:pPr>
      <w:tabs>
        <w:tab w:val="center" w:pos="4252"/>
        <w:tab w:val="right" w:pos="8504"/>
      </w:tabs>
      <w:spacing w:before="0"/>
    </w:pPr>
  </w:style>
  <w:style w:type="character" w:customStyle="1" w:styleId="FooterChar">
    <w:name w:val="Footer Char"/>
    <w:basedOn w:val="DefaultParagraphFont"/>
    <w:link w:val="Footer"/>
    <w:uiPriority w:val="99"/>
    <w:rsid w:val="00022A99"/>
    <w:rPr>
      <w:rFonts w:ascii="Calibri Light" w:hAnsi="Calibri Light"/>
    </w:rPr>
  </w:style>
  <w:style w:type="table" w:styleId="TableGrid">
    <w:name w:val="Table Grid"/>
    <w:basedOn w:val="TableNormal"/>
    <w:uiPriority w:val="39"/>
    <w:rsid w:val="00370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13668">
      <w:bodyDiv w:val="1"/>
      <w:marLeft w:val="0"/>
      <w:marRight w:val="0"/>
      <w:marTop w:val="0"/>
      <w:marBottom w:val="0"/>
      <w:divBdr>
        <w:top w:val="none" w:sz="0" w:space="0" w:color="auto"/>
        <w:left w:val="none" w:sz="0" w:space="0" w:color="auto"/>
        <w:bottom w:val="none" w:sz="0" w:space="0" w:color="auto"/>
        <w:right w:val="none" w:sz="0" w:space="0" w:color="auto"/>
      </w:divBdr>
    </w:div>
    <w:div w:id="110250911">
      <w:bodyDiv w:val="1"/>
      <w:marLeft w:val="0"/>
      <w:marRight w:val="0"/>
      <w:marTop w:val="0"/>
      <w:marBottom w:val="0"/>
      <w:divBdr>
        <w:top w:val="none" w:sz="0" w:space="0" w:color="auto"/>
        <w:left w:val="none" w:sz="0" w:space="0" w:color="auto"/>
        <w:bottom w:val="none" w:sz="0" w:space="0" w:color="auto"/>
        <w:right w:val="none" w:sz="0" w:space="0" w:color="auto"/>
      </w:divBdr>
      <w:divsChild>
        <w:div w:id="70279165">
          <w:marLeft w:val="0"/>
          <w:marRight w:val="0"/>
          <w:marTop w:val="0"/>
          <w:marBottom w:val="0"/>
          <w:divBdr>
            <w:top w:val="none" w:sz="0" w:space="0" w:color="auto"/>
            <w:left w:val="none" w:sz="0" w:space="0" w:color="auto"/>
            <w:bottom w:val="none" w:sz="0" w:space="0" w:color="auto"/>
            <w:right w:val="none" w:sz="0" w:space="0" w:color="auto"/>
          </w:divBdr>
          <w:divsChild>
            <w:div w:id="2140948725">
              <w:marLeft w:val="0"/>
              <w:marRight w:val="0"/>
              <w:marTop w:val="0"/>
              <w:marBottom w:val="0"/>
              <w:divBdr>
                <w:top w:val="none" w:sz="0" w:space="0" w:color="auto"/>
                <w:left w:val="none" w:sz="0" w:space="0" w:color="auto"/>
                <w:bottom w:val="none" w:sz="0" w:space="0" w:color="auto"/>
                <w:right w:val="none" w:sz="0" w:space="0" w:color="auto"/>
              </w:divBdr>
              <w:divsChild>
                <w:div w:id="889919977">
                  <w:marLeft w:val="0"/>
                  <w:marRight w:val="0"/>
                  <w:marTop w:val="0"/>
                  <w:marBottom w:val="0"/>
                  <w:divBdr>
                    <w:top w:val="none" w:sz="0" w:space="0" w:color="auto"/>
                    <w:left w:val="none" w:sz="0" w:space="0" w:color="auto"/>
                    <w:bottom w:val="none" w:sz="0" w:space="0" w:color="auto"/>
                    <w:right w:val="none" w:sz="0" w:space="0" w:color="auto"/>
                  </w:divBdr>
                  <w:divsChild>
                    <w:div w:id="130027612">
                      <w:marLeft w:val="0"/>
                      <w:marRight w:val="0"/>
                      <w:marTop w:val="0"/>
                      <w:marBottom w:val="0"/>
                      <w:divBdr>
                        <w:top w:val="none" w:sz="0" w:space="0" w:color="auto"/>
                        <w:left w:val="none" w:sz="0" w:space="0" w:color="auto"/>
                        <w:bottom w:val="none" w:sz="0" w:space="0" w:color="auto"/>
                        <w:right w:val="none" w:sz="0" w:space="0" w:color="auto"/>
                      </w:divBdr>
                      <w:divsChild>
                        <w:div w:id="57822030">
                          <w:marLeft w:val="0"/>
                          <w:marRight w:val="0"/>
                          <w:marTop w:val="0"/>
                          <w:marBottom w:val="0"/>
                          <w:divBdr>
                            <w:top w:val="none" w:sz="0" w:space="0" w:color="auto"/>
                            <w:left w:val="none" w:sz="0" w:space="0" w:color="auto"/>
                            <w:bottom w:val="none" w:sz="0" w:space="0" w:color="auto"/>
                            <w:right w:val="none" w:sz="0" w:space="0" w:color="auto"/>
                          </w:divBdr>
                          <w:divsChild>
                            <w:div w:id="982346981">
                              <w:marLeft w:val="0"/>
                              <w:marRight w:val="0"/>
                              <w:marTop w:val="0"/>
                              <w:marBottom w:val="0"/>
                              <w:divBdr>
                                <w:top w:val="none" w:sz="0" w:space="0" w:color="auto"/>
                                <w:left w:val="none" w:sz="0" w:space="0" w:color="auto"/>
                                <w:bottom w:val="none" w:sz="0" w:space="0" w:color="auto"/>
                                <w:right w:val="none" w:sz="0" w:space="0" w:color="auto"/>
                              </w:divBdr>
                              <w:divsChild>
                                <w:div w:id="1357656929">
                                  <w:marLeft w:val="0"/>
                                  <w:marRight w:val="0"/>
                                  <w:marTop w:val="0"/>
                                  <w:marBottom w:val="0"/>
                                  <w:divBdr>
                                    <w:top w:val="none" w:sz="0" w:space="0" w:color="auto"/>
                                    <w:left w:val="none" w:sz="0" w:space="0" w:color="auto"/>
                                    <w:bottom w:val="none" w:sz="0" w:space="0" w:color="auto"/>
                                    <w:right w:val="none" w:sz="0" w:space="0" w:color="auto"/>
                                  </w:divBdr>
                                  <w:divsChild>
                                    <w:div w:id="18293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4179">
                              <w:marLeft w:val="0"/>
                              <w:marRight w:val="0"/>
                              <w:marTop w:val="0"/>
                              <w:marBottom w:val="0"/>
                              <w:divBdr>
                                <w:top w:val="none" w:sz="0" w:space="0" w:color="auto"/>
                                <w:left w:val="none" w:sz="0" w:space="0" w:color="auto"/>
                                <w:bottom w:val="none" w:sz="0" w:space="0" w:color="auto"/>
                                <w:right w:val="none" w:sz="0" w:space="0" w:color="auto"/>
                              </w:divBdr>
                              <w:divsChild>
                                <w:div w:id="688986766">
                                  <w:marLeft w:val="0"/>
                                  <w:marRight w:val="0"/>
                                  <w:marTop w:val="0"/>
                                  <w:marBottom w:val="0"/>
                                  <w:divBdr>
                                    <w:top w:val="none" w:sz="0" w:space="0" w:color="auto"/>
                                    <w:left w:val="none" w:sz="0" w:space="0" w:color="auto"/>
                                    <w:bottom w:val="none" w:sz="0" w:space="0" w:color="auto"/>
                                    <w:right w:val="none" w:sz="0" w:space="0" w:color="auto"/>
                                  </w:divBdr>
                                </w:div>
                                <w:div w:id="1444308008">
                                  <w:marLeft w:val="0"/>
                                  <w:marRight w:val="0"/>
                                  <w:marTop w:val="0"/>
                                  <w:marBottom w:val="0"/>
                                  <w:divBdr>
                                    <w:top w:val="none" w:sz="0" w:space="0" w:color="auto"/>
                                    <w:left w:val="none" w:sz="0" w:space="0" w:color="auto"/>
                                    <w:bottom w:val="none" w:sz="0" w:space="0" w:color="auto"/>
                                    <w:right w:val="none" w:sz="0" w:space="0" w:color="auto"/>
                                  </w:divBdr>
                                  <w:divsChild>
                                    <w:div w:id="128057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4813">
                              <w:marLeft w:val="0"/>
                              <w:marRight w:val="0"/>
                              <w:marTop w:val="0"/>
                              <w:marBottom w:val="0"/>
                              <w:divBdr>
                                <w:top w:val="none" w:sz="0" w:space="0" w:color="auto"/>
                                <w:left w:val="none" w:sz="0" w:space="0" w:color="auto"/>
                                <w:bottom w:val="none" w:sz="0" w:space="0" w:color="auto"/>
                                <w:right w:val="none" w:sz="0" w:space="0" w:color="auto"/>
                              </w:divBdr>
                              <w:divsChild>
                                <w:div w:id="1721437785">
                                  <w:marLeft w:val="0"/>
                                  <w:marRight w:val="0"/>
                                  <w:marTop w:val="0"/>
                                  <w:marBottom w:val="0"/>
                                  <w:divBdr>
                                    <w:top w:val="none" w:sz="0" w:space="0" w:color="auto"/>
                                    <w:left w:val="none" w:sz="0" w:space="0" w:color="auto"/>
                                    <w:bottom w:val="none" w:sz="0" w:space="0" w:color="auto"/>
                                    <w:right w:val="none" w:sz="0" w:space="0" w:color="auto"/>
                                  </w:divBdr>
                                </w:div>
                                <w:div w:id="810173727">
                                  <w:marLeft w:val="0"/>
                                  <w:marRight w:val="0"/>
                                  <w:marTop w:val="0"/>
                                  <w:marBottom w:val="0"/>
                                  <w:divBdr>
                                    <w:top w:val="none" w:sz="0" w:space="0" w:color="auto"/>
                                    <w:left w:val="none" w:sz="0" w:space="0" w:color="auto"/>
                                    <w:bottom w:val="none" w:sz="0" w:space="0" w:color="auto"/>
                                    <w:right w:val="none" w:sz="0" w:space="0" w:color="auto"/>
                                  </w:divBdr>
                                  <w:divsChild>
                                    <w:div w:id="1762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1169">
                              <w:marLeft w:val="0"/>
                              <w:marRight w:val="0"/>
                              <w:marTop w:val="0"/>
                              <w:marBottom w:val="0"/>
                              <w:divBdr>
                                <w:top w:val="none" w:sz="0" w:space="0" w:color="auto"/>
                                <w:left w:val="none" w:sz="0" w:space="0" w:color="auto"/>
                                <w:bottom w:val="none" w:sz="0" w:space="0" w:color="auto"/>
                                <w:right w:val="none" w:sz="0" w:space="0" w:color="auto"/>
                              </w:divBdr>
                              <w:divsChild>
                                <w:div w:id="406735217">
                                  <w:marLeft w:val="0"/>
                                  <w:marRight w:val="0"/>
                                  <w:marTop w:val="0"/>
                                  <w:marBottom w:val="0"/>
                                  <w:divBdr>
                                    <w:top w:val="none" w:sz="0" w:space="0" w:color="auto"/>
                                    <w:left w:val="none" w:sz="0" w:space="0" w:color="auto"/>
                                    <w:bottom w:val="none" w:sz="0" w:space="0" w:color="auto"/>
                                    <w:right w:val="none" w:sz="0" w:space="0" w:color="auto"/>
                                  </w:divBdr>
                                </w:div>
                                <w:div w:id="256134412">
                                  <w:marLeft w:val="0"/>
                                  <w:marRight w:val="0"/>
                                  <w:marTop w:val="0"/>
                                  <w:marBottom w:val="0"/>
                                  <w:divBdr>
                                    <w:top w:val="none" w:sz="0" w:space="0" w:color="auto"/>
                                    <w:left w:val="none" w:sz="0" w:space="0" w:color="auto"/>
                                    <w:bottom w:val="none" w:sz="0" w:space="0" w:color="auto"/>
                                    <w:right w:val="none" w:sz="0" w:space="0" w:color="auto"/>
                                  </w:divBdr>
                                  <w:divsChild>
                                    <w:div w:id="4761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260427">
      <w:bodyDiv w:val="1"/>
      <w:marLeft w:val="0"/>
      <w:marRight w:val="0"/>
      <w:marTop w:val="0"/>
      <w:marBottom w:val="0"/>
      <w:divBdr>
        <w:top w:val="none" w:sz="0" w:space="0" w:color="auto"/>
        <w:left w:val="none" w:sz="0" w:space="0" w:color="auto"/>
        <w:bottom w:val="none" w:sz="0" w:space="0" w:color="auto"/>
        <w:right w:val="none" w:sz="0" w:space="0" w:color="auto"/>
      </w:divBdr>
    </w:div>
    <w:div w:id="455023375">
      <w:bodyDiv w:val="1"/>
      <w:marLeft w:val="0"/>
      <w:marRight w:val="0"/>
      <w:marTop w:val="0"/>
      <w:marBottom w:val="0"/>
      <w:divBdr>
        <w:top w:val="none" w:sz="0" w:space="0" w:color="auto"/>
        <w:left w:val="none" w:sz="0" w:space="0" w:color="auto"/>
        <w:bottom w:val="none" w:sz="0" w:space="0" w:color="auto"/>
        <w:right w:val="none" w:sz="0" w:space="0" w:color="auto"/>
      </w:divBdr>
    </w:div>
    <w:div w:id="590627453">
      <w:bodyDiv w:val="1"/>
      <w:marLeft w:val="0"/>
      <w:marRight w:val="0"/>
      <w:marTop w:val="0"/>
      <w:marBottom w:val="0"/>
      <w:divBdr>
        <w:top w:val="none" w:sz="0" w:space="0" w:color="auto"/>
        <w:left w:val="none" w:sz="0" w:space="0" w:color="auto"/>
        <w:bottom w:val="none" w:sz="0" w:space="0" w:color="auto"/>
        <w:right w:val="none" w:sz="0" w:space="0" w:color="auto"/>
      </w:divBdr>
    </w:div>
    <w:div w:id="1287275620">
      <w:bodyDiv w:val="1"/>
      <w:marLeft w:val="0"/>
      <w:marRight w:val="0"/>
      <w:marTop w:val="0"/>
      <w:marBottom w:val="0"/>
      <w:divBdr>
        <w:top w:val="none" w:sz="0" w:space="0" w:color="auto"/>
        <w:left w:val="none" w:sz="0" w:space="0" w:color="auto"/>
        <w:bottom w:val="none" w:sz="0" w:space="0" w:color="auto"/>
        <w:right w:val="none" w:sz="0" w:space="0" w:color="auto"/>
      </w:divBdr>
    </w:div>
    <w:div w:id="1388138953">
      <w:bodyDiv w:val="1"/>
      <w:marLeft w:val="0"/>
      <w:marRight w:val="0"/>
      <w:marTop w:val="0"/>
      <w:marBottom w:val="0"/>
      <w:divBdr>
        <w:top w:val="none" w:sz="0" w:space="0" w:color="auto"/>
        <w:left w:val="none" w:sz="0" w:space="0" w:color="auto"/>
        <w:bottom w:val="none" w:sz="0" w:space="0" w:color="auto"/>
        <w:right w:val="none" w:sz="0" w:space="0" w:color="auto"/>
      </w:divBdr>
    </w:div>
    <w:div w:id="1540895716">
      <w:bodyDiv w:val="1"/>
      <w:marLeft w:val="0"/>
      <w:marRight w:val="0"/>
      <w:marTop w:val="0"/>
      <w:marBottom w:val="0"/>
      <w:divBdr>
        <w:top w:val="none" w:sz="0" w:space="0" w:color="auto"/>
        <w:left w:val="none" w:sz="0" w:space="0" w:color="auto"/>
        <w:bottom w:val="none" w:sz="0" w:space="0" w:color="auto"/>
        <w:right w:val="none" w:sz="0" w:space="0" w:color="auto"/>
      </w:divBdr>
    </w:div>
    <w:div w:id="203418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aceupeurope.eu/"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spaceupeurope.eu" TargetMode="External"/><Relationship Id="rId1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hyperlink" Target="http://www.ebanhelsinki2019.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paceupeurope.e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paceupeurope.e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aceupeurope.eu/"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838C6F9B42FC4A990EE5E410E26BD6" ma:contentTypeVersion="9" ma:contentTypeDescription="Create a new document." ma:contentTypeScope="" ma:versionID="34063f6ad38fb76e67165b5181e810b8">
  <xsd:schema xmlns:xsd="http://www.w3.org/2001/XMLSchema" xmlns:xs="http://www.w3.org/2001/XMLSchema" xmlns:p="http://schemas.microsoft.com/office/2006/metadata/properties" xmlns:ns2="539a5d98-516a-4d61-913f-8ff0f512667a" xmlns:ns3="e84d2f09-219b-4cfc-acac-f65ba9d07867" targetNamespace="http://schemas.microsoft.com/office/2006/metadata/properties" ma:root="true" ma:fieldsID="d1ce1349bd2260fdca541e5afb5b778b" ns2:_="" ns3:_="">
    <xsd:import namespace="539a5d98-516a-4d61-913f-8ff0f512667a"/>
    <xsd:import namespace="e84d2f09-219b-4cfc-acac-f65ba9d078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9a5d98-516a-4d61-913f-8ff0f51266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4d2f09-219b-4cfc-acac-f65ba9d0786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1926C-C282-41AD-8785-B9806359FE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FCBC8D-0CDE-42A3-9E9F-32EAF6DE3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9a5d98-516a-4d61-913f-8ff0f512667a"/>
    <ds:schemaRef ds:uri="e84d2f09-219b-4cfc-acac-f65ba9d07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3C188E-DBBC-4744-823A-AAF867FAC77A}">
  <ds:schemaRefs>
    <ds:schemaRef ds:uri="http://schemas.microsoft.com/sharepoint/v3/contenttype/forms"/>
  </ds:schemaRefs>
</ds:datastoreItem>
</file>

<file path=customXml/itemProps4.xml><?xml version="1.0" encoding="utf-8"?>
<ds:datastoreItem xmlns:ds="http://schemas.openxmlformats.org/officeDocument/2006/customXml" ds:itemID="{779110AD-3F00-4507-9369-57DB9001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693</Words>
  <Characters>3953</Characters>
  <Application>Microsoft Office Word</Application>
  <DocSecurity>0</DocSecurity>
  <Lines>32</Lines>
  <Paragraphs>9</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Emanuele Blasi</dc:creator>
  <cp:lastModifiedBy>AliciaShelley</cp:lastModifiedBy>
  <cp:revision>3</cp:revision>
  <cp:lastPrinted>2018-12-05T09:05:00Z</cp:lastPrinted>
  <dcterms:created xsi:type="dcterms:W3CDTF">2018-12-06T11:32:00Z</dcterms:created>
  <dcterms:modified xsi:type="dcterms:W3CDTF">2018-12-06T14:47:00Z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0x01010008838C6F9B42FC4A990EE5E410E26BD6</vt:lpwstr>
  </property>
</Properties>
</file>